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13FC" w14:textId="2C6BBB15" w:rsidR="00735CBB" w:rsidRPr="00902393" w:rsidRDefault="00735CBB" w:rsidP="00735CBB">
      <w:pPr>
        <w:widowControl w:val="0"/>
        <w:autoSpaceDE w:val="0"/>
        <w:autoSpaceDN w:val="0"/>
        <w:adjustRightInd w:val="0"/>
        <w:spacing w:after="0" w:line="240" w:lineRule="auto"/>
        <w:ind w:left="400" w:hanging="400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0239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UMOWA</w:t>
      </w:r>
      <w:r w:rsidR="00902393" w:rsidRPr="0090239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355A1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NR</w:t>
      </w:r>
      <w:r w:rsidRPr="0090239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FD2D4C" w:rsidRPr="0090239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6A2AD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….</w:t>
      </w:r>
      <w:r w:rsidR="00BB12B9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</w:t>
      </w:r>
      <w:r w:rsidR="00355A1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202</w:t>
      </w:r>
      <w:r w:rsidR="007A38F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6</w:t>
      </w:r>
    </w:p>
    <w:p w14:paraId="5D9FB471" w14:textId="77777777" w:rsidR="00902393" w:rsidRPr="00902393" w:rsidRDefault="00902393" w:rsidP="007B2605">
      <w:pPr>
        <w:widowControl w:val="0"/>
        <w:autoSpaceDE w:val="0"/>
        <w:autoSpaceDN w:val="0"/>
        <w:adjustRightInd w:val="0"/>
        <w:spacing w:after="0" w:line="276" w:lineRule="auto"/>
        <w:ind w:left="400" w:hanging="400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5189F08B" w14:textId="0C02F4E8" w:rsidR="00FD2D4C" w:rsidRPr="00902393" w:rsidRDefault="00902393" w:rsidP="007B260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2393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735CBB" w:rsidRPr="00902393">
        <w:rPr>
          <w:rFonts w:ascii="Calibri" w:eastAsia="Times New Roman" w:hAnsi="Calibri" w:cs="Calibri"/>
          <w:sz w:val="24"/>
          <w:szCs w:val="24"/>
          <w:lang w:eastAsia="pl-PL"/>
        </w:rPr>
        <w:t xml:space="preserve">awarta w </w:t>
      </w:r>
      <w:r w:rsidR="00355A13">
        <w:rPr>
          <w:rFonts w:ascii="Calibri" w:eastAsia="Times New Roman" w:hAnsi="Calibri" w:cs="Calibri"/>
          <w:sz w:val="24"/>
          <w:szCs w:val="24"/>
          <w:lang w:eastAsia="pl-PL"/>
        </w:rPr>
        <w:t xml:space="preserve">dniu </w:t>
      </w:r>
      <w:r w:rsidR="006A2ADE">
        <w:rPr>
          <w:rFonts w:ascii="Calibri" w:eastAsia="Times New Roman" w:hAnsi="Calibri" w:cs="Calibri"/>
          <w:sz w:val="24"/>
          <w:szCs w:val="24"/>
          <w:lang w:eastAsia="pl-PL"/>
        </w:rPr>
        <w:t>………….</w:t>
      </w:r>
      <w:r w:rsidR="00BB12B9">
        <w:rPr>
          <w:rFonts w:ascii="Calibri" w:eastAsia="Times New Roman" w:hAnsi="Calibri" w:cs="Calibri"/>
          <w:sz w:val="24"/>
          <w:szCs w:val="24"/>
          <w:lang w:eastAsia="pl-PL"/>
        </w:rPr>
        <w:t>20</w:t>
      </w:r>
      <w:r w:rsidR="007A38F5">
        <w:rPr>
          <w:rFonts w:ascii="Calibri" w:eastAsia="Times New Roman" w:hAnsi="Calibri" w:cs="Calibri"/>
          <w:sz w:val="24"/>
          <w:szCs w:val="24"/>
          <w:lang w:eastAsia="pl-PL"/>
        </w:rPr>
        <w:t>26</w:t>
      </w:r>
      <w:r w:rsidR="00BB12B9">
        <w:rPr>
          <w:rFonts w:ascii="Calibri" w:eastAsia="Times New Roman" w:hAnsi="Calibri" w:cs="Calibri"/>
          <w:sz w:val="24"/>
          <w:szCs w:val="24"/>
          <w:lang w:eastAsia="pl-PL"/>
        </w:rPr>
        <w:t>r.</w:t>
      </w:r>
      <w:r w:rsidR="00B81B0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35CBB" w:rsidRPr="00902393">
        <w:rPr>
          <w:rFonts w:ascii="Calibri" w:eastAsia="Times New Roman" w:hAnsi="Calibri" w:cs="Calibri"/>
          <w:sz w:val="24"/>
          <w:szCs w:val="24"/>
          <w:lang w:eastAsia="pl-PL"/>
        </w:rPr>
        <w:t xml:space="preserve">pomiędzy </w:t>
      </w:r>
    </w:p>
    <w:p w14:paraId="440E634F" w14:textId="1284C94B" w:rsidR="00FD2D4C" w:rsidRPr="004D35A9" w:rsidRDefault="004D35A9" w:rsidP="004D35A9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D35A9">
        <w:rPr>
          <w:rFonts w:ascii="Calibri" w:eastAsia="Times New Roman" w:hAnsi="Calibri" w:cs="Calibri"/>
          <w:sz w:val="24"/>
          <w:szCs w:val="24"/>
          <w:lang w:eastAsia="pl-PL"/>
        </w:rPr>
        <w:t xml:space="preserve">Zespołem Szkól i Placówek Oświatowych w Magnuszewie, ul. Bohaterów Września 10, 26-910 Magnuszew, NIP </w:t>
      </w:r>
      <w:r w:rsidRPr="004D35A9">
        <w:rPr>
          <w:rStyle w:val="Pogrubienie"/>
          <w:rFonts w:ascii="Calibri" w:hAnsi="Calibri" w:cs="Calibri"/>
          <w:b w:val="0"/>
          <w:bCs w:val="0"/>
          <w:color w:val="212529"/>
          <w:sz w:val="24"/>
          <w:szCs w:val="24"/>
        </w:rPr>
        <w:t xml:space="preserve"> 8121818784, REGON </w:t>
      </w:r>
    </w:p>
    <w:p w14:paraId="7CA09B8B" w14:textId="41659BC7" w:rsidR="00FD2D4C" w:rsidRPr="00902393" w:rsidRDefault="004D35A9" w:rsidP="007B2605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02393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="00735CBB" w:rsidRPr="00902393">
        <w:rPr>
          <w:rFonts w:ascii="Calibri" w:eastAsia="Times New Roman" w:hAnsi="Calibri" w:cs="Calibri"/>
          <w:sz w:val="24"/>
          <w:szCs w:val="24"/>
          <w:lang w:eastAsia="pl-PL"/>
        </w:rPr>
        <w:t>eprezentowa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nym </w:t>
      </w:r>
      <w:r w:rsidR="00735CBB" w:rsidRPr="00902393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Dyrektora Agnieszkę Kozłowską </w:t>
      </w:r>
    </w:p>
    <w:p w14:paraId="20398E94" w14:textId="46F0216D" w:rsidR="00735CBB" w:rsidRPr="00902393" w:rsidRDefault="00735CBB" w:rsidP="007B260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2393">
        <w:rPr>
          <w:rFonts w:ascii="Calibri" w:eastAsia="Times New Roman" w:hAnsi="Calibri" w:cs="Calibri"/>
          <w:sz w:val="24"/>
          <w:szCs w:val="24"/>
          <w:lang w:eastAsia="pl-PL"/>
        </w:rPr>
        <w:t>zwan</w:t>
      </w:r>
      <w:r w:rsidR="00FD2D4C" w:rsidRPr="00902393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902393">
        <w:rPr>
          <w:rFonts w:ascii="Calibri" w:eastAsia="Times New Roman" w:hAnsi="Calibri" w:cs="Calibri"/>
          <w:sz w:val="24"/>
          <w:szCs w:val="24"/>
          <w:lang w:eastAsia="pl-PL"/>
        </w:rPr>
        <w:t xml:space="preserve"> w dalszej części umowy „Zamawiającym”,</w:t>
      </w:r>
    </w:p>
    <w:p w14:paraId="07C77461" w14:textId="77777777" w:rsidR="00FD2D4C" w:rsidRPr="00902393" w:rsidRDefault="00FD2D4C" w:rsidP="007B2605">
      <w:pPr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14:paraId="63FFD6BC" w14:textId="702436A1" w:rsidR="00735CBB" w:rsidRPr="00902393" w:rsidRDefault="000324BF" w:rsidP="007B2605">
      <w:pPr>
        <w:spacing w:after="0" w:line="276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2B6999">
        <w:rPr>
          <w:rFonts w:ascii="Calibri" w:hAnsi="Calibri" w:cs="Calibri"/>
          <w:bCs/>
          <w:sz w:val="24"/>
          <w:szCs w:val="24"/>
        </w:rPr>
        <w:t xml:space="preserve"> </w:t>
      </w:r>
      <w:r w:rsidR="006A2ADE">
        <w:rPr>
          <w:rFonts w:ascii="Calibri" w:hAnsi="Calibri" w:cs="Calibri"/>
          <w:bCs/>
          <w:sz w:val="24"/>
          <w:szCs w:val="24"/>
        </w:rPr>
        <w:t>………………………..</w:t>
      </w:r>
      <w:r w:rsidR="002B6999">
        <w:rPr>
          <w:rFonts w:ascii="Calibri" w:hAnsi="Calibri" w:cs="Calibri"/>
          <w:bCs/>
          <w:sz w:val="24"/>
          <w:szCs w:val="24"/>
        </w:rPr>
        <w:t xml:space="preserve">NIP </w:t>
      </w:r>
      <w:r w:rsidR="006A2ADE">
        <w:rPr>
          <w:rFonts w:ascii="Calibri" w:hAnsi="Calibri" w:cs="Calibri"/>
          <w:bCs/>
          <w:sz w:val="24"/>
          <w:szCs w:val="24"/>
        </w:rPr>
        <w:t>………………….</w:t>
      </w:r>
      <w:r w:rsidR="002B6999">
        <w:rPr>
          <w:rFonts w:ascii="Calibri" w:hAnsi="Calibri" w:cs="Calibri"/>
          <w:bCs/>
          <w:sz w:val="24"/>
          <w:szCs w:val="24"/>
        </w:rPr>
        <w:t xml:space="preserve">, REGON </w:t>
      </w:r>
      <w:r w:rsidR="006A2ADE">
        <w:rPr>
          <w:rFonts w:ascii="Calibri" w:hAnsi="Calibri" w:cs="Calibri"/>
          <w:bCs/>
          <w:sz w:val="24"/>
          <w:szCs w:val="24"/>
        </w:rPr>
        <w:t>……………………..</w:t>
      </w:r>
      <w:r w:rsidR="002B6999">
        <w:rPr>
          <w:rFonts w:ascii="Calibri" w:hAnsi="Calibri" w:cs="Calibri"/>
          <w:bCs/>
          <w:sz w:val="24"/>
          <w:szCs w:val="24"/>
        </w:rPr>
        <w:t xml:space="preserve">, reprezentowanym przez </w:t>
      </w:r>
      <w:r w:rsidR="006A2ADE">
        <w:rPr>
          <w:rFonts w:ascii="Calibri" w:hAnsi="Calibri" w:cs="Calibri"/>
          <w:bCs/>
          <w:sz w:val="24"/>
          <w:szCs w:val="24"/>
        </w:rPr>
        <w:t>…………………………….</w:t>
      </w:r>
      <w:r w:rsidR="002B6999">
        <w:rPr>
          <w:rFonts w:ascii="Calibri" w:hAnsi="Calibri" w:cs="Calibri"/>
          <w:bCs/>
          <w:sz w:val="24"/>
          <w:szCs w:val="24"/>
        </w:rPr>
        <w:t xml:space="preserve"> </w:t>
      </w:r>
      <w:r w:rsidR="002B6999">
        <w:rPr>
          <w:rFonts w:ascii="Calibri" w:hAnsi="Calibri" w:cs="Calibri"/>
          <w:bCs/>
          <w:sz w:val="24"/>
          <w:szCs w:val="24"/>
        </w:rPr>
        <w:br/>
      </w:r>
      <w:r w:rsidR="00735CBB" w:rsidRPr="00902393">
        <w:rPr>
          <w:rFonts w:ascii="Calibri" w:hAnsi="Calibri" w:cs="Calibri"/>
          <w:sz w:val="24"/>
          <w:szCs w:val="24"/>
        </w:rPr>
        <w:t>zwan</w:t>
      </w:r>
      <w:r w:rsidR="004F3C38">
        <w:rPr>
          <w:rFonts w:ascii="Calibri" w:hAnsi="Calibri" w:cs="Calibri"/>
          <w:sz w:val="24"/>
          <w:szCs w:val="24"/>
        </w:rPr>
        <w:t>ym</w:t>
      </w:r>
      <w:r w:rsidR="00735CBB" w:rsidRPr="00902393">
        <w:rPr>
          <w:rFonts w:ascii="Calibri" w:hAnsi="Calibri" w:cs="Calibri"/>
          <w:sz w:val="24"/>
          <w:szCs w:val="24"/>
        </w:rPr>
        <w:t xml:space="preserve"> w dalszej części umowy  „Wykonawcą” </w:t>
      </w:r>
    </w:p>
    <w:p w14:paraId="1F73ACC6" w14:textId="77777777" w:rsidR="00171DE9" w:rsidRPr="006A2ADE" w:rsidRDefault="00171DE9" w:rsidP="007B2605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3ACB61A4" w14:textId="6638DE72" w:rsidR="006A2ADE" w:rsidRPr="006A2ADE" w:rsidRDefault="006A2ADE" w:rsidP="007B260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sz w:val="24"/>
          <w:szCs w:val="24"/>
        </w:rPr>
        <w:t xml:space="preserve">Umowa zawarta na podstawie przeprowadzonego zapytania ofertowego o nr referencyjnym: </w:t>
      </w:r>
      <w:r w:rsidRPr="006A2ADE">
        <w:rPr>
          <w:rFonts w:ascii="Calibri" w:hAnsi="Calibri" w:cs="Calibri"/>
          <w:sz w:val="24"/>
          <w:szCs w:val="24"/>
        </w:rPr>
        <w:br/>
        <w:t>ZP. ZO.271.</w:t>
      </w:r>
      <w:r w:rsidR="004D35A9">
        <w:rPr>
          <w:rFonts w:ascii="Calibri" w:hAnsi="Calibri" w:cs="Calibri"/>
          <w:sz w:val="24"/>
          <w:szCs w:val="24"/>
        </w:rPr>
        <w:t>24</w:t>
      </w:r>
      <w:r w:rsidRPr="006A2ADE">
        <w:rPr>
          <w:rFonts w:ascii="Calibri" w:hAnsi="Calibri" w:cs="Calibri"/>
          <w:sz w:val="24"/>
          <w:szCs w:val="24"/>
        </w:rPr>
        <w:t>.202</w:t>
      </w:r>
      <w:r w:rsidR="004D35A9">
        <w:rPr>
          <w:rFonts w:ascii="Calibri" w:hAnsi="Calibri" w:cs="Calibri"/>
          <w:sz w:val="24"/>
          <w:szCs w:val="24"/>
        </w:rPr>
        <w:t>6</w:t>
      </w:r>
    </w:p>
    <w:p w14:paraId="36F5C81C" w14:textId="52BC056D" w:rsidR="006A2ADE" w:rsidRPr="006A2ADE" w:rsidRDefault="006A2ADE" w:rsidP="007B260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sz w:val="24"/>
          <w:szCs w:val="24"/>
        </w:rPr>
        <w:t>Strony zawierają umowę następującej treści:</w:t>
      </w:r>
    </w:p>
    <w:p w14:paraId="0E0AB49D" w14:textId="77777777" w:rsidR="006A2ADE" w:rsidRPr="006A2ADE" w:rsidRDefault="006A2ADE" w:rsidP="007B260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4BBFA7BA" w14:textId="77777777" w:rsidR="006A2ADE" w:rsidRPr="006A2ADE" w:rsidRDefault="006A2ADE" w:rsidP="007B2605">
      <w:pPr>
        <w:widowControl w:val="0"/>
        <w:autoSpaceDE w:val="0"/>
        <w:spacing w:after="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A2ADE">
        <w:rPr>
          <w:rFonts w:ascii="Calibri" w:hAnsi="Calibri" w:cs="Calibri"/>
          <w:b/>
          <w:color w:val="000000"/>
          <w:sz w:val="24"/>
          <w:szCs w:val="24"/>
        </w:rPr>
        <w:t>§ 1</w:t>
      </w:r>
    </w:p>
    <w:p w14:paraId="15E09949" w14:textId="344E5815" w:rsidR="006A2ADE" w:rsidRPr="006A2ADE" w:rsidRDefault="006A2ADE" w:rsidP="007B260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color w:val="212529"/>
        </w:rPr>
        <w:t xml:space="preserve">Przedmiotem zamówienia jest dostawa 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oraz montaż rolet w 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>30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 pomieszczeniach budynku 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 xml:space="preserve">Zespołu Szkół i Placówek Oświatowych 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 w Magnuszewie </w:t>
      </w:r>
    </w:p>
    <w:p w14:paraId="64653519" w14:textId="1C891854" w:rsidR="006A2ADE" w:rsidRPr="006A2ADE" w:rsidRDefault="006A2ADE" w:rsidP="007B260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Ilość rolet – 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>462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 sztuki </w:t>
      </w:r>
    </w:p>
    <w:p w14:paraId="19B2E709" w14:textId="45CD2CB4" w:rsidR="006A2ADE" w:rsidRPr="006A2ADE" w:rsidRDefault="006A2ADE" w:rsidP="007B260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Wymiary rolet – zgodnie z własnym pomiarem. </w:t>
      </w:r>
    </w:p>
    <w:p w14:paraId="235B460A" w14:textId="1C7FEFF0" w:rsidR="006A2ADE" w:rsidRPr="006A2ADE" w:rsidRDefault="006A2ADE" w:rsidP="007B260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Parametry rolet – zgodnie z zapytaniem ofertowym. </w:t>
      </w:r>
    </w:p>
    <w:p w14:paraId="78AEEB63" w14:textId="23F9DB54" w:rsidR="006A2ADE" w:rsidRPr="006A2ADE" w:rsidRDefault="004D35A9" w:rsidP="007B260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227DDB">
        <w:rPr>
          <w:rFonts w:ascii="Calibri" w:hAnsi="Calibri" w:cs="Calibri"/>
        </w:rPr>
        <w:t xml:space="preserve">Zamawiający wymaga, aby rolety wewnętrzne były nowe, kompletne, wolne od wad, nieuszkodzone, nienoszące śladów używania. Rolety wewnętrzne muszą być zgodne </w:t>
      </w:r>
      <w:r>
        <w:rPr>
          <w:rFonts w:ascii="Calibri" w:hAnsi="Calibri" w:cs="Calibri"/>
        </w:rPr>
        <w:br/>
      </w:r>
      <w:r w:rsidRPr="00227DDB">
        <w:rPr>
          <w:rFonts w:ascii="Calibri" w:hAnsi="Calibri" w:cs="Calibri"/>
        </w:rPr>
        <w:t>z wymaganiami bezpieczeństwa i higieny pracy a także wymogami i atestami jakościowymi</w:t>
      </w:r>
      <w:r w:rsidR="006A2ADE" w:rsidRPr="006A2ADE">
        <w:rPr>
          <w:rStyle w:val="Pogrubienie"/>
          <w:rFonts w:ascii="Calibri" w:hAnsi="Calibri" w:cs="Calibri"/>
          <w:b w:val="0"/>
          <w:bCs w:val="0"/>
          <w:color w:val="212529"/>
        </w:rPr>
        <w:t>.</w:t>
      </w:r>
    </w:p>
    <w:p w14:paraId="69892B33" w14:textId="1A595731" w:rsidR="006A2ADE" w:rsidRPr="006A2ADE" w:rsidRDefault="006A2ADE" w:rsidP="007B260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Na dostarczony przedmiot zamówienia Wykonawca udziela gwarancji jakości i rękojmi za wady 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>na okres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 24-miesięc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>y</w:t>
      </w:r>
    </w:p>
    <w:p w14:paraId="5CE4A0CA" w14:textId="7C42C51F" w:rsidR="0093574F" w:rsidRDefault="004D35A9" w:rsidP="004D35A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984FBD">
        <w:rPr>
          <w:rFonts w:ascii="Calibri" w:hAnsi="Calibri" w:cs="Calibri"/>
        </w:rPr>
        <w:t>W okresie gwarancji Wykonawca zobligowany jest do usuwania wszelkich zgłoszonych usterek w terminie określonym przez Zamawiającego</w:t>
      </w:r>
      <w:r w:rsidR="0093574F">
        <w:rPr>
          <w:rStyle w:val="Pogrubienie"/>
          <w:rFonts w:ascii="Calibri" w:hAnsi="Calibri" w:cs="Calibri"/>
          <w:b w:val="0"/>
          <w:bCs w:val="0"/>
          <w:color w:val="212529"/>
        </w:rPr>
        <w:t>.</w:t>
      </w:r>
    </w:p>
    <w:p w14:paraId="2A1D238A" w14:textId="28913D6F" w:rsidR="004D35A9" w:rsidRDefault="006A2ADE" w:rsidP="004D35A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Zamawiający wymaga </w:t>
      </w:r>
      <w:bookmarkStart w:id="0" w:name="_Hlk175130972"/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przekazania instrukcji obsługi oraz dokumentów gwarancyjnych </w:t>
      </w:r>
      <w:r w:rsidR="0093574F">
        <w:rPr>
          <w:rStyle w:val="Pogrubienie"/>
          <w:rFonts w:ascii="Calibri" w:hAnsi="Calibri" w:cs="Calibri"/>
          <w:b w:val="0"/>
          <w:bCs w:val="0"/>
          <w:color w:val="212529"/>
        </w:rPr>
        <w:br/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>w języku polskim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 xml:space="preserve">, w dniu odbioru przedmiotu zamówienia. </w:t>
      </w:r>
      <w:bookmarkEnd w:id="0"/>
    </w:p>
    <w:p w14:paraId="1EDFA2B5" w14:textId="4DE01F49" w:rsidR="00735CBB" w:rsidRPr="004D35A9" w:rsidRDefault="004D35A9" w:rsidP="004D35A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  <w:color w:val="212529"/>
        </w:rPr>
      </w:pPr>
      <w:r w:rsidRPr="004D35A9">
        <w:rPr>
          <w:rFonts w:ascii="Calibri" w:eastAsia="Calibri" w:hAnsi="Calibri" w:cs="Calibri"/>
          <w:bCs/>
        </w:rPr>
        <w:t xml:space="preserve">Dostawa i montaż rolet wchodzących w skład przedmiotu zamówienia musi nastąpić </w:t>
      </w:r>
      <w:r w:rsidRPr="004D35A9">
        <w:rPr>
          <w:rFonts w:ascii="Calibri" w:eastAsia="Calibri" w:hAnsi="Calibri" w:cs="Calibri"/>
          <w:bCs/>
        </w:rPr>
        <w:br/>
        <w:t>w dniach i godzinach uprzednio uzgodnionych z Zamawiającym</w:t>
      </w:r>
      <w:r w:rsidR="00FD2D4C" w:rsidRPr="004D35A9">
        <w:rPr>
          <w:rFonts w:ascii="Calibri" w:hAnsi="Calibri" w:cs="Calibri"/>
        </w:rPr>
        <w:t xml:space="preserve"> </w:t>
      </w:r>
      <w:r w:rsidR="00735CBB" w:rsidRPr="004D35A9">
        <w:rPr>
          <w:rFonts w:ascii="Calibri" w:hAnsi="Calibri" w:cs="Calibri"/>
        </w:rPr>
        <w:t xml:space="preserve"> </w:t>
      </w:r>
    </w:p>
    <w:p w14:paraId="1E8F65BF" w14:textId="77777777" w:rsidR="004D35A9" w:rsidRPr="004D35A9" w:rsidRDefault="004D35A9" w:rsidP="004D35A9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  <w:color w:val="212529"/>
        </w:rPr>
      </w:pPr>
    </w:p>
    <w:p w14:paraId="67F5B3C7" w14:textId="1D53E7D5" w:rsidR="006A2ADE" w:rsidRPr="006A2ADE" w:rsidRDefault="006A2ADE" w:rsidP="007B2605">
      <w:pPr>
        <w:widowControl w:val="0"/>
        <w:autoSpaceDE w:val="0"/>
        <w:spacing w:after="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A2ADE">
        <w:rPr>
          <w:rFonts w:ascii="Calibri" w:hAnsi="Calibri" w:cs="Calibri"/>
          <w:b/>
          <w:color w:val="000000"/>
          <w:sz w:val="24"/>
          <w:szCs w:val="24"/>
        </w:rPr>
        <w:t>§ 2</w:t>
      </w:r>
    </w:p>
    <w:p w14:paraId="252BEC66" w14:textId="00BD3815" w:rsidR="00FE7B6E" w:rsidRDefault="00FE7B6E" w:rsidP="007B2605">
      <w:pPr>
        <w:pStyle w:val="NormalnyWeb"/>
        <w:numPr>
          <w:ilvl w:val="0"/>
          <w:numId w:val="12"/>
        </w:numPr>
        <w:tabs>
          <w:tab w:val="clear" w:pos="1637"/>
        </w:tabs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bookmarkStart w:id="1" w:name="_Hlk209593047"/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Wykonawca 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>przed złożeniem oferty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 dokona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 xml:space="preserve">ł 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>pomiar</w:t>
      </w:r>
      <w:r>
        <w:rPr>
          <w:rStyle w:val="Pogrubienie"/>
          <w:rFonts w:ascii="Calibri" w:hAnsi="Calibri" w:cs="Calibri"/>
          <w:b w:val="0"/>
          <w:bCs w:val="0"/>
          <w:color w:val="212529"/>
        </w:rPr>
        <w:t>ów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>, któr</w:t>
      </w:r>
      <w:r>
        <w:rPr>
          <w:rStyle w:val="Pogrubienie"/>
          <w:rFonts w:ascii="Calibri" w:hAnsi="Calibri" w:cs="Calibri"/>
          <w:b w:val="0"/>
          <w:bCs w:val="0"/>
          <w:color w:val="212529"/>
        </w:rPr>
        <w:t>e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 umożliwi</w:t>
      </w:r>
      <w:r>
        <w:rPr>
          <w:rStyle w:val="Pogrubienie"/>
          <w:rFonts w:ascii="Calibri" w:hAnsi="Calibri" w:cs="Calibri"/>
          <w:b w:val="0"/>
          <w:bCs w:val="0"/>
          <w:color w:val="212529"/>
        </w:rPr>
        <w:t xml:space="preserve">ą 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>przygotowanie rolet zgodnie z treścią  OPZ.</w:t>
      </w:r>
    </w:p>
    <w:p w14:paraId="745123D1" w14:textId="761D2078" w:rsidR="004D35A9" w:rsidRPr="006A2ADE" w:rsidRDefault="004D35A9" w:rsidP="007B2605">
      <w:pPr>
        <w:pStyle w:val="NormalnyWeb"/>
        <w:numPr>
          <w:ilvl w:val="0"/>
          <w:numId w:val="12"/>
        </w:numPr>
        <w:tabs>
          <w:tab w:val="clear" w:pos="1637"/>
        </w:tabs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5218D9">
        <w:rPr>
          <w:rFonts w:ascii="Calibri" w:eastAsia="Calibri" w:hAnsi="Calibri" w:cs="Calibri"/>
          <w:bCs/>
        </w:rPr>
        <w:t>Niedoszacowanie or</w:t>
      </w:r>
      <w:r>
        <w:rPr>
          <w:rFonts w:ascii="Calibri" w:eastAsia="Calibri" w:hAnsi="Calibri" w:cs="Calibri"/>
          <w:bCs/>
        </w:rPr>
        <w:t>a</w:t>
      </w:r>
      <w:r w:rsidRPr="005218D9">
        <w:rPr>
          <w:rFonts w:ascii="Calibri" w:eastAsia="Calibri" w:hAnsi="Calibri" w:cs="Calibri"/>
          <w:bCs/>
        </w:rPr>
        <w:t>z brak rozpoznania zakresu przedmiotu zamówienia nie może być podstawą do żądania zmiany wynagrodzenia określonego w ofercie</w:t>
      </w:r>
    </w:p>
    <w:p w14:paraId="1B82979E" w14:textId="2A525552" w:rsidR="006A2ADE" w:rsidRPr="006A2ADE" w:rsidRDefault="006A2ADE" w:rsidP="007B2605">
      <w:pPr>
        <w:pStyle w:val="NormalnyWeb"/>
        <w:numPr>
          <w:ilvl w:val="0"/>
          <w:numId w:val="12"/>
        </w:numPr>
        <w:tabs>
          <w:tab w:val="clear" w:pos="1637"/>
        </w:tabs>
        <w:spacing w:before="0" w:beforeAutospacing="0" w:after="0" w:afterAutospacing="0" w:line="276" w:lineRule="auto"/>
        <w:ind w:left="284"/>
        <w:jc w:val="both"/>
        <w:rPr>
          <w:rStyle w:val="Pogrubienie"/>
          <w:rFonts w:ascii="Calibri" w:hAnsi="Calibri" w:cs="Calibri"/>
          <w:b w:val="0"/>
          <w:bCs w:val="0"/>
          <w:color w:val="212529"/>
        </w:rPr>
      </w:pP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W dniu obmiaru okien </w:t>
      </w:r>
      <w:r w:rsidR="004D35A9">
        <w:rPr>
          <w:rStyle w:val="Pogrubienie"/>
          <w:rFonts w:ascii="Calibri" w:hAnsi="Calibri" w:cs="Calibri"/>
          <w:b w:val="0"/>
          <w:bCs w:val="0"/>
          <w:color w:val="212529"/>
        </w:rPr>
        <w:t xml:space="preserve">(wizja lokalna) </w:t>
      </w:r>
      <w:r w:rsidRPr="006A2ADE">
        <w:rPr>
          <w:rStyle w:val="Pogrubienie"/>
          <w:rFonts w:ascii="Calibri" w:hAnsi="Calibri" w:cs="Calibri"/>
          <w:b w:val="0"/>
          <w:bCs w:val="0"/>
          <w:color w:val="212529"/>
        </w:rPr>
        <w:t xml:space="preserve">Wykonawca przedstawi Zamawiającemu próbki/propozycje odcieni kolorów tkanin, z których wykonane będą rolety. </w:t>
      </w:r>
    </w:p>
    <w:p w14:paraId="26DDE855" w14:textId="77777777" w:rsidR="004D35A9" w:rsidRPr="004D35A9" w:rsidRDefault="00FE7B6E" w:rsidP="004D35A9">
      <w:pPr>
        <w:pStyle w:val="NormalnyWeb"/>
        <w:numPr>
          <w:ilvl w:val="0"/>
          <w:numId w:val="12"/>
        </w:numPr>
        <w:tabs>
          <w:tab w:val="clear" w:pos="1637"/>
        </w:tabs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  <w:r w:rsidRPr="00FE7B6E">
        <w:rPr>
          <w:rStyle w:val="Pogrubienie"/>
          <w:rFonts w:ascii="Calibri" w:hAnsi="Calibri" w:cs="Calibri"/>
          <w:b w:val="0"/>
          <w:bCs w:val="0"/>
          <w:color w:val="212529"/>
        </w:rPr>
        <w:lastRenderedPageBreak/>
        <w:t xml:space="preserve">Wykonawca zrealizuje zadanie tj. dostawę oraz montaż rolet  w terminie </w:t>
      </w:r>
      <w:r w:rsidRPr="00FE7B6E">
        <w:rPr>
          <w:rFonts w:ascii="Calibri" w:hAnsi="Calibri" w:cs="Calibri"/>
          <w:b/>
          <w:bCs/>
        </w:rPr>
        <w:t xml:space="preserve">do </w:t>
      </w:r>
      <w:r w:rsidR="004D35A9">
        <w:rPr>
          <w:rFonts w:ascii="Calibri" w:hAnsi="Calibri" w:cs="Calibri"/>
          <w:b/>
          <w:bCs/>
          <w:color w:val="000000" w:themeColor="text1"/>
        </w:rPr>
        <w:t>21</w:t>
      </w:r>
      <w:r w:rsidRPr="00FE7B6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D35A9">
        <w:rPr>
          <w:rFonts w:ascii="Calibri" w:hAnsi="Calibri" w:cs="Calibri"/>
          <w:b/>
          <w:bCs/>
          <w:color w:val="000000" w:themeColor="text1"/>
          <w:lang w:eastAsia="en-US"/>
        </w:rPr>
        <w:t>dni</w:t>
      </w:r>
      <w:r w:rsidRPr="00FE7B6E">
        <w:rPr>
          <w:rFonts w:ascii="Calibri" w:hAnsi="Calibri" w:cs="Calibri"/>
          <w:b/>
          <w:bCs/>
          <w:color w:val="000000" w:themeColor="text1"/>
          <w:lang w:eastAsia="en-US"/>
        </w:rPr>
        <w:t xml:space="preserve"> od dnia </w:t>
      </w:r>
      <w:r w:rsidR="004D35A9">
        <w:rPr>
          <w:rFonts w:ascii="Calibri" w:hAnsi="Calibri" w:cs="Calibri"/>
          <w:b/>
          <w:bCs/>
          <w:color w:val="000000" w:themeColor="text1"/>
          <w:lang w:eastAsia="en-US"/>
        </w:rPr>
        <w:t xml:space="preserve"> podpisania umowy. </w:t>
      </w:r>
      <w:bookmarkEnd w:id="1"/>
    </w:p>
    <w:p w14:paraId="098908CC" w14:textId="77777777" w:rsidR="004D35A9" w:rsidRPr="004D35A9" w:rsidRDefault="004D35A9" w:rsidP="004D35A9">
      <w:pPr>
        <w:pStyle w:val="NormalnyWeb"/>
        <w:numPr>
          <w:ilvl w:val="0"/>
          <w:numId w:val="12"/>
        </w:numPr>
        <w:tabs>
          <w:tab w:val="clear" w:pos="1637"/>
        </w:tabs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  <w:r w:rsidRPr="004D35A9">
        <w:rPr>
          <w:rFonts w:ascii="Calibri" w:hAnsi="Calibri" w:cs="Calibri"/>
          <w:color w:val="000000"/>
        </w:rPr>
        <w:t xml:space="preserve">Przed podpisaniem umowy Zamawiający potwierdzi pisemnie rodzaj i kolor wybranej tkaniny. </w:t>
      </w:r>
    </w:p>
    <w:p w14:paraId="4DE421F3" w14:textId="7DA24A0F" w:rsidR="006A2ADE" w:rsidRPr="004D35A9" w:rsidRDefault="004D35A9" w:rsidP="004D35A9">
      <w:pPr>
        <w:pStyle w:val="NormalnyWeb"/>
        <w:numPr>
          <w:ilvl w:val="0"/>
          <w:numId w:val="12"/>
        </w:numPr>
        <w:tabs>
          <w:tab w:val="clear" w:pos="1637"/>
        </w:tabs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  <w:r w:rsidRPr="004D35A9">
        <w:rPr>
          <w:rFonts w:ascii="Calibri" w:hAnsi="Calibri" w:cs="Calibri"/>
          <w:color w:val="000000"/>
        </w:rPr>
        <w:t>Przez datę wykonania usługi rozumie się podpisanie przez strony bezusterkowego protokołu końcowego odbioru robót</w:t>
      </w:r>
      <w:r>
        <w:rPr>
          <w:rFonts w:ascii="Calibri" w:hAnsi="Calibri" w:cs="Calibri"/>
          <w:color w:val="000000"/>
        </w:rPr>
        <w:t>.</w:t>
      </w:r>
    </w:p>
    <w:p w14:paraId="5C578084" w14:textId="77777777" w:rsidR="004D35A9" w:rsidRPr="004D35A9" w:rsidRDefault="004D35A9" w:rsidP="004D35A9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</w:p>
    <w:p w14:paraId="034B5FAE" w14:textId="77777777" w:rsidR="004D35A9" w:rsidRDefault="004D35A9" w:rsidP="007B2605">
      <w:pPr>
        <w:pStyle w:val="Akapitzlist"/>
        <w:tabs>
          <w:tab w:val="left" w:pos="525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3C643F2" w14:textId="69231E39" w:rsidR="00735CBB" w:rsidRPr="006A2ADE" w:rsidRDefault="00735CBB" w:rsidP="007B2605">
      <w:pPr>
        <w:pStyle w:val="Akapitzlist"/>
        <w:tabs>
          <w:tab w:val="left" w:pos="525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A2ADE">
        <w:rPr>
          <w:rFonts w:ascii="Calibri" w:eastAsia="Times New Roman" w:hAnsi="Calibri" w:cs="Calibri"/>
          <w:b/>
          <w:sz w:val="24"/>
          <w:szCs w:val="24"/>
          <w:lang w:eastAsia="pl-PL"/>
        </w:rPr>
        <w:t>§</w:t>
      </w:r>
      <w:r w:rsidR="00902393" w:rsidRPr="006A2ADE">
        <w:rPr>
          <w:rFonts w:ascii="Calibri" w:eastAsia="Times New Roman" w:hAnsi="Calibri" w:cs="Calibri"/>
          <w:b/>
          <w:sz w:val="24"/>
          <w:szCs w:val="24"/>
          <w:lang w:eastAsia="pl-PL"/>
        </w:rPr>
        <w:t>3</w:t>
      </w:r>
    </w:p>
    <w:p w14:paraId="58297B45" w14:textId="23EA355A" w:rsidR="00735CBB" w:rsidRPr="006A2ADE" w:rsidRDefault="00735CBB" w:rsidP="004D35A9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914"/>
          <w:tab w:val="left" w:pos="7810"/>
        </w:tabs>
        <w:autoSpaceDE w:val="0"/>
        <w:autoSpaceDN w:val="0"/>
        <w:adjustRightInd w:val="0"/>
        <w:spacing w:after="0" w:line="276" w:lineRule="auto"/>
        <w:ind w:left="284" w:right="283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Za wykonanie przedmiotu Wykonawca otrzyma </w:t>
      </w:r>
      <w:r w:rsidR="004F3C38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wynagrodzenie ryczałtowe brutto, </w:t>
      </w:r>
      <w:r w:rsidR="004D35A9">
        <w:rPr>
          <w:rFonts w:ascii="Calibri" w:hAnsi="Calibri" w:cs="Calibri"/>
          <w:color w:val="000000"/>
          <w:spacing w:val="-1"/>
          <w:sz w:val="24"/>
          <w:szCs w:val="24"/>
        </w:rPr>
        <w:br/>
      </w: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w </w:t>
      </w:r>
      <w:r w:rsidR="007E6C22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     </w:t>
      </w:r>
      <w:r w:rsidRPr="006A2ADE">
        <w:rPr>
          <w:rFonts w:ascii="Calibri" w:hAnsi="Calibri" w:cs="Calibri"/>
          <w:color w:val="000000"/>
          <w:spacing w:val="-2"/>
          <w:sz w:val="24"/>
          <w:szCs w:val="24"/>
        </w:rPr>
        <w:t>kwocie</w:t>
      </w:r>
      <w:r w:rsidR="007E6C22" w:rsidRPr="006A2ADE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6A2ADE" w:rsidRPr="006A2ADE">
        <w:rPr>
          <w:rFonts w:ascii="Calibri" w:hAnsi="Calibri" w:cs="Calibri"/>
          <w:b/>
          <w:color w:val="000000"/>
          <w:spacing w:val="-2"/>
          <w:sz w:val="24"/>
          <w:szCs w:val="24"/>
        </w:rPr>
        <w:t>……………..</w:t>
      </w:r>
      <w:r w:rsidRPr="006A2ADE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zł</w:t>
      </w:r>
      <w:r w:rsidR="00902393" w:rsidRPr="006A2ADE">
        <w:rPr>
          <w:rFonts w:ascii="Calibri" w:hAnsi="Calibri" w:cs="Calibri"/>
          <w:color w:val="000000"/>
          <w:sz w:val="24"/>
          <w:szCs w:val="24"/>
        </w:rPr>
        <w:t xml:space="preserve"> (</w:t>
      </w: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słownie : </w:t>
      </w:r>
      <w:r w:rsidR="007E6C22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dziewięć tysięcy dziewięćset </w:t>
      </w:r>
      <w:r w:rsidR="00005B56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="00902393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złotych </w:t>
      </w:r>
      <w:r w:rsidR="007E6C22" w:rsidRPr="006A2ADE">
        <w:rPr>
          <w:rFonts w:ascii="Calibri" w:hAnsi="Calibri" w:cs="Calibri"/>
          <w:color w:val="000000"/>
          <w:spacing w:val="-1"/>
          <w:sz w:val="24"/>
          <w:szCs w:val="24"/>
        </w:rPr>
        <w:t>00</w:t>
      </w:r>
      <w:r w:rsidR="00902393" w:rsidRPr="006A2ADE">
        <w:rPr>
          <w:rFonts w:ascii="Calibri" w:hAnsi="Calibri" w:cs="Calibri"/>
          <w:color w:val="000000"/>
          <w:spacing w:val="-1"/>
          <w:sz w:val="24"/>
          <w:szCs w:val="24"/>
        </w:rPr>
        <w:t>/100)</w:t>
      </w:r>
      <w:r w:rsidR="007E6C22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            </w:t>
      </w:r>
    </w:p>
    <w:p w14:paraId="196F785F" w14:textId="6B0D78A9" w:rsidR="00735CBB" w:rsidRPr="004D35A9" w:rsidRDefault="00735CBB" w:rsidP="004D35A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Wynagrodzenie ryczałtowe będzie niezmienne przez cały okres realizacji przedmiotu Umowy, a pominięcie przy wycenie i nie ujęcie w ryczałcie jakiegokolwiek elementu </w:t>
      </w:r>
      <w:r w:rsidRPr="006A2ADE">
        <w:rPr>
          <w:rFonts w:ascii="Calibri" w:hAnsi="Calibri" w:cs="Calibri"/>
          <w:color w:val="000000"/>
          <w:sz w:val="24"/>
          <w:szCs w:val="24"/>
        </w:rPr>
        <w:t xml:space="preserve">nie będzie stanowiło podstawy żądania przez Wykonawcę dodatkowego wynagrodzenia </w:t>
      </w:r>
      <w:r w:rsidR="004D35A9">
        <w:rPr>
          <w:rFonts w:ascii="Calibri" w:hAnsi="Calibri" w:cs="Calibri"/>
          <w:color w:val="000000"/>
          <w:sz w:val="24"/>
          <w:szCs w:val="24"/>
        </w:rPr>
        <w:br/>
      </w:r>
      <w:r w:rsidRPr="006A2ADE">
        <w:rPr>
          <w:rFonts w:ascii="Calibri" w:hAnsi="Calibri" w:cs="Calibri"/>
          <w:color w:val="000000"/>
          <w:sz w:val="24"/>
          <w:szCs w:val="24"/>
        </w:rPr>
        <w:t>z powyższego tytułu.</w:t>
      </w:r>
    </w:p>
    <w:p w14:paraId="0BD4B0B5" w14:textId="5273AE24" w:rsidR="004D35A9" w:rsidRPr="004D35A9" w:rsidRDefault="004D35A9" w:rsidP="004D35A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/>
        <w:jc w:val="both"/>
        <w:rPr>
          <w:rFonts w:ascii="Calibri" w:eastAsia="Calibri" w:hAnsi="Calibri" w:cs="Calibri"/>
          <w:bCs/>
        </w:rPr>
      </w:pPr>
      <w:r w:rsidRPr="00BE5CEA">
        <w:rPr>
          <w:rFonts w:ascii="Calibri" w:eastAsia="Calibri" w:hAnsi="Calibri" w:cs="Calibri"/>
          <w:bCs/>
        </w:rPr>
        <w:t xml:space="preserve">Podstawą do wystawienia faktury będzie protokół odbioru robót podpisany bez uwag  </w:t>
      </w:r>
      <w:r>
        <w:rPr>
          <w:rFonts w:ascii="Calibri" w:eastAsia="Calibri" w:hAnsi="Calibri" w:cs="Calibri"/>
          <w:bCs/>
        </w:rPr>
        <w:t xml:space="preserve">    </w:t>
      </w:r>
      <w:r w:rsidRPr="00BE5CEA">
        <w:rPr>
          <w:rFonts w:ascii="Calibri" w:eastAsia="Calibri" w:hAnsi="Calibri" w:cs="Calibri"/>
          <w:bCs/>
        </w:rPr>
        <w:t xml:space="preserve">przez przedstawiciela Wykonawcy i </w:t>
      </w:r>
      <w:proofErr w:type="spellStart"/>
      <w:r w:rsidRPr="00BE5CEA">
        <w:rPr>
          <w:rFonts w:ascii="Calibri" w:eastAsia="Calibri" w:hAnsi="Calibri" w:cs="Calibri"/>
          <w:bCs/>
        </w:rPr>
        <w:t>ZSiPO</w:t>
      </w:r>
      <w:proofErr w:type="spellEnd"/>
      <w:r w:rsidRPr="00BE5CEA">
        <w:rPr>
          <w:rFonts w:ascii="Calibri" w:eastAsia="Calibri" w:hAnsi="Calibri" w:cs="Calibri"/>
          <w:bCs/>
        </w:rPr>
        <w:t xml:space="preserve"> w Magnuszewie</w:t>
      </w:r>
    </w:p>
    <w:p w14:paraId="2C32148D" w14:textId="5383F382" w:rsidR="00735CBB" w:rsidRPr="006A2ADE" w:rsidRDefault="00735CBB" w:rsidP="004D35A9">
      <w:pPr>
        <w:pStyle w:val="Akapitzlist"/>
        <w:numPr>
          <w:ilvl w:val="0"/>
          <w:numId w:val="15"/>
        </w:numPr>
        <w:shd w:val="clear" w:color="auto" w:fill="FFFFFF"/>
        <w:tabs>
          <w:tab w:val="left" w:pos="600"/>
        </w:tabs>
        <w:spacing w:after="0"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>Zamawiający dokona zapłaty za prawidłowo wystawioną fakturę</w:t>
      </w:r>
      <w:r w:rsidR="00E4514C"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6A2ADE">
        <w:rPr>
          <w:rFonts w:ascii="Calibri" w:hAnsi="Calibri" w:cs="Calibri"/>
          <w:color w:val="000000"/>
          <w:spacing w:val="-1"/>
          <w:sz w:val="24"/>
          <w:szCs w:val="24"/>
        </w:rPr>
        <w:t xml:space="preserve">w terminie </w:t>
      </w:r>
      <w:r w:rsidR="004D35A9">
        <w:rPr>
          <w:rFonts w:ascii="Calibri" w:hAnsi="Calibri" w:cs="Calibri"/>
          <w:color w:val="000000"/>
          <w:sz w:val="24"/>
          <w:szCs w:val="24"/>
        </w:rPr>
        <w:t xml:space="preserve">14 </w:t>
      </w:r>
      <w:r w:rsidRPr="006A2ADE">
        <w:rPr>
          <w:rFonts w:ascii="Calibri" w:hAnsi="Calibri" w:cs="Calibri"/>
          <w:color w:val="000000"/>
          <w:sz w:val="24"/>
          <w:szCs w:val="24"/>
        </w:rPr>
        <w:t>dni od dnia jej doręczenia Zama</w:t>
      </w:r>
      <w:r w:rsidR="00E4514C" w:rsidRPr="006A2ADE">
        <w:rPr>
          <w:rFonts w:ascii="Calibri" w:hAnsi="Calibri" w:cs="Calibri"/>
          <w:color w:val="000000"/>
          <w:sz w:val="24"/>
          <w:szCs w:val="24"/>
        </w:rPr>
        <w:t>w</w:t>
      </w:r>
      <w:r w:rsidRPr="006A2ADE">
        <w:rPr>
          <w:rFonts w:ascii="Calibri" w:hAnsi="Calibri" w:cs="Calibri"/>
          <w:color w:val="000000"/>
          <w:sz w:val="24"/>
          <w:szCs w:val="24"/>
        </w:rPr>
        <w:t>iającemu, przelewem na rachunek bankowy Wykonawcy wskazany na fakturze</w:t>
      </w:r>
      <w:r w:rsidR="00B81B0F" w:rsidRPr="006A2ADE">
        <w:rPr>
          <w:rFonts w:ascii="Calibri" w:hAnsi="Calibri" w:cs="Calibri"/>
          <w:color w:val="000000"/>
          <w:sz w:val="24"/>
          <w:szCs w:val="24"/>
        </w:rPr>
        <w:t>.</w:t>
      </w:r>
    </w:p>
    <w:p w14:paraId="572592FE" w14:textId="77777777" w:rsidR="006A2ADE" w:rsidRPr="006A2ADE" w:rsidRDefault="006A2ADE" w:rsidP="004D35A9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autoSpaceDE w:val="0"/>
        <w:spacing w:after="0" w:line="276" w:lineRule="auto"/>
        <w:ind w:left="284"/>
        <w:contextualSpacing w:val="0"/>
        <w:jc w:val="both"/>
        <w:rPr>
          <w:rFonts w:ascii="Calibri" w:eastAsia="Arial Unicode MS" w:hAnsi="Calibri" w:cs="Calibri"/>
          <w:color w:val="000000"/>
          <w:sz w:val="24"/>
          <w:szCs w:val="24"/>
        </w:rPr>
      </w:pPr>
      <w:r w:rsidRPr="006A2ADE">
        <w:rPr>
          <w:rFonts w:ascii="Calibri" w:eastAsia="Arial Unicode MS" w:hAnsi="Calibri" w:cs="Calibri"/>
          <w:color w:val="000000"/>
          <w:sz w:val="24"/>
          <w:szCs w:val="24"/>
        </w:rPr>
        <w:t>Wykonawca wystawi  fakturę na Gminę Magnuszew:</w:t>
      </w:r>
    </w:p>
    <w:p w14:paraId="5784FC81" w14:textId="77777777" w:rsidR="006A2ADE" w:rsidRPr="004D35A9" w:rsidRDefault="006A2ADE" w:rsidP="004D35A9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D35A9">
        <w:rPr>
          <w:rFonts w:ascii="Calibri" w:hAnsi="Calibri" w:cs="Calibri"/>
          <w:sz w:val="24"/>
          <w:szCs w:val="24"/>
        </w:rPr>
        <w:t>Nabywca: Gmina Magnuszew ul. Saperów 24, 26-910 Magnuszew, NIP  812-19-14-938</w:t>
      </w:r>
    </w:p>
    <w:p w14:paraId="4120B84B" w14:textId="61F834A7" w:rsidR="006A2ADE" w:rsidRPr="004D35A9" w:rsidRDefault="006A2ADE" w:rsidP="004D35A9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D35A9">
        <w:rPr>
          <w:rFonts w:ascii="Calibri" w:hAnsi="Calibri" w:cs="Calibri"/>
          <w:sz w:val="24"/>
          <w:szCs w:val="24"/>
        </w:rPr>
        <w:t xml:space="preserve">Odbiorca: </w:t>
      </w:r>
      <w:r w:rsidR="0093574F">
        <w:rPr>
          <w:rFonts w:ascii="Calibri" w:hAnsi="Calibri" w:cs="Calibri"/>
          <w:sz w:val="24"/>
          <w:szCs w:val="24"/>
        </w:rPr>
        <w:t>Zespół Szkół i Placówek Oświatowych w Magnuszewie</w:t>
      </w:r>
      <w:r w:rsidRPr="004D35A9">
        <w:rPr>
          <w:rFonts w:ascii="Calibri" w:hAnsi="Calibri" w:cs="Calibri"/>
          <w:sz w:val="24"/>
          <w:szCs w:val="24"/>
        </w:rPr>
        <w:t>,</w:t>
      </w:r>
      <w:r w:rsidR="0093574F">
        <w:rPr>
          <w:rFonts w:ascii="Calibri" w:hAnsi="Calibri" w:cs="Calibri"/>
          <w:sz w:val="24"/>
          <w:szCs w:val="24"/>
        </w:rPr>
        <w:t xml:space="preserve"> ul. </w:t>
      </w:r>
      <w:proofErr w:type="spellStart"/>
      <w:r w:rsidR="0093574F">
        <w:rPr>
          <w:rFonts w:ascii="Calibri" w:hAnsi="Calibri" w:cs="Calibri"/>
          <w:sz w:val="24"/>
          <w:szCs w:val="24"/>
        </w:rPr>
        <w:t>Boh.Września</w:t>
      </w:r>
      <w:proofErr w:type="spellEnd"/>
      <w:r w:rsidR="0093574F">
        <w:rPr>
          <w:rFonts w:ascii="Calibri" w:hAnsi="Calibri" w:cs="Calibri"/>
          <w:sz w:val="24"/>
          <w:szCs w:val="24"/>
        </w:rPr>
        <w:t xml:space="preserve"> 10, </w:t>
      </w:r>
      <w:r w:rsidR="0093574F">
        <w:rPr>
          <w:rFonts w:ascii="Calibri" w:hAnsi="Calibri" w:cs="Calibri"/>
          <w:sz w:val="24"/>
          <w:szCs w:val="24"/>
        </w:rPr>
        <w:br/>
      </w:r>
      <w:r w:rsidRPr="004D35A9">
        <w:rPr>
          <w:rFonts w:ascii="Calibri" w:hAnsi="Calibri" w:cs="Calibri"/>
          <w:sz w:val="24"/>
          <w:szCs w:val="24"/>
        </w:rPr>
        <w:t xml:space="preserve"> 26-910 Magnuszew</w:t>
      </w:r>
      <w:r w:rsidR="0093574F">
        <w:rPr>
          <w:rFonts w:ascii="Calibri" w:hAnsi="Calibri" w:cs="Calibri"/>
          <w:sz w:val="24"/>
          <w:szCs w:val="24"/>
        </w:rPr>
        <w:t xml:space="preserve"> NIP </w:t>
      </w:r>
      <w:r w:rsidR="0093574F" w:rsidRPr="004D35A9">
        <w:rPr>
          <w:rStyle w:val="Pogrubienie"/>
          <w:rFonts w:ascii="Calibri" w:hAnsi="Calibri" w:cs="Calibri"/>
          <w:b w:val="0"/>
          <w:bCs w:val="0"/>
          <w:color w:val="212529"/>
          <w:sz w:val="24"/>
          <w:szCs w:val="24"/>
        </w:rPr>
        <w:t>81218118784</w:t>
      </w:r>
    </w:p>
    <w:p w14:paraId="2244BD40" w14:textId="6DFEF37D" w:rsidR="007B2605" w:rsidRPr="0093574F" w:rsidRDefault="007B2605" w:rsidP="004D35A9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  <w:u w:val="single"/>
        </w:rPr>
      </w:pPr>
      <w:r w:rsidRPr="0093574F">
        <w:rPr>
          <w:rFonts w:ascii="Calibri" w:hAnsi="Calibri" w:cs="Calibri"/>
          <w:sz w:val="24"/>
          <w:szCs w:val="24"/>
          <w:u w:val="single"/>
        </w:rPr>
        <w:t xml:space="preserve">Wykonawca dołączy do faktury specyfikację, z rozbiciem ceny na poszczególne sztuki rolet.  </w:t>
      </w:r>
    </w:p>
    <w:p w14:paraId="4DD502B7" w14:textId="77777777" w:rsidR="00171DE9" w:rsidRPr="006A2ADE" w:rsidRDefault="00171DE9" w:rsidP="004D35A9">
      <w:pPr>
        <w:pStyle w:val="Akapitzlist"/>
        <w:shd w:val="clear" w:color="auto" w:fill="FFFFFF"/>
        <w:tabs>
          <w:tab w:val="left" w:pos="600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7DCC3B6" w14:textId="77777777" w:rsidR="002B6999" w:rsidRPr="006A2ADE" w:rsidRDefault="002B6999" w:rsidP="007B2605">
      <w:pPr>
        <w:pStyle w:val="Akapitzlist"/>
        <w:shd w:val="clear" w:color="auto" w:fill="FFFFFF"/>
        <w:tabs>
          <w:tab w:val="left" w:pos="600"/>
        </w:tabs>
        <w:spacing w:after="0" w:line="276" w:lineRule="auto"/>
        <w:ind w:left="0"/>
        <w:rPr>
          <w:rFonts w:ascii="Calibri" w:hAnsi="Calibri" w:cs="Calibri"/>
          <w:sz w:val="24"/>
          <w:szCs w:val="24"/>
        </w:rPr>
      </w:pPr>
    </w:p>
    <w:p w14:paraId="7B82A087" w14:textId="1838DC1C" w:rsidR="00735CBB" w:rsidRPr="006A2ADE" w:rsidRDefault="00735CBB" w:rsidP="007B2605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ADE">
        <w:rPr>
          <w:rFonts w:ascii="Calibri" w:hAnsi="Calibri" w:cs="Calibri"/>
          <w:b/>
          <w:bCs/>
          <w:sz w:val="24"/>
          <w:szCs w:val="24"/>
        </w:rPr>
        <w:t>§</w:t>
      </w:r>
      <w:r w:rsidR="00902393" w:rsidRPr="006A2ADE">
        <w:rPr>
          <w:rFonts w:ascii="Calibri" w:hAnsi="Calibri" w:cs="Calibri"/>
          <w:b/>
          <w:bCs/>
          <w:sz w:val="24"/>
          <w:szCs w:val="24"/>
        </w:rPr>
        <w:t>4</w:t>
      </w:r>
    </w:p>
    <w:p w14:paraId="62DC2281" w14:textId="52056648" w:rsidR="0093574F" w:rsidRPr="0093574F" w:rsidRDefault="0093574F" w:rsidP="0093574F">
      <w:pPr>
        <w:pStyle w:val="Akapitzlist"/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3574F">
        <w:rPr>
          <w:rFonts w:ascii="Calibri" w:hAnsi="Calibri" w:cs="Calibri"/>
          <w:sz w:val="24"/>
          <w:szCs w:val="24"/>
        </w:rPr>
        <w:t>Strony ustalają, że obowiązującą je formą odszkodowania stanowią kary umowne:</w:t>
      </w:r>
    </w:p>
    <w:p w14:paraId="32249059" w14:textId="77777777" w:rsidR="0093574F" w:rsidRPr="0093574F" w:rsidRDefault="0093574F" w:rsidP="0093574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93574F">
        <w:rPr>
          <w:rFonts w:cs="Calibri"/>
          <w:sz w:val="24"/>
          <w:szCs w:val="24"/>
        </w:rPr>
        <w:t>Wykonawca zobowiązany będzie do zapłaty kar umownych</w:t>
      </w:r>
    </w:p>
    <w:p w14:paraId="3FC265DF" w14:textId="4DDA0444" w:rsidR="0093574F" w:rsidRPr="0093574F" w:rsidRDefault="0093574F" w:rsidP="0093574F">
      <w:pPr>
        <w:pStyle w:val="Akapitzlist"/>
        <w:numPr>
          <w:ilvl w:val="1"/>
          <w:numId w:val="1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93574F">
        <w:rPr>
          <w:rFonts w:cs="Calibri"/>
          <w:sz w:val="24"/>
          <w:szCs w:val="24"/>
        </w:rPr>
        <w:t>za zwłokę w wykonaniu przedmiotu umowy tj. opóźnieniu terminu dostawy,  w wysokości 1</w:t>
      </w:r>
      <w:r w:rsidRPr="0093574F">
        <w:rPr>
          <w:rFonts w:cs="Calibri"/>
          <w:b/>
          <w:sz w:val="24"/>
          <w:szCs w:val="24"/>
        </w:rPr>
        <w:t xml:space="preserve">% </w:t>
      </w:r>
      <w:r w:rsidRPr="0093574F">
        <w:rPr>
          <w:rFonts w:cs="Calibri"/>
          <w:sz w:val="24"/>
          <w:szCs w:val="24"/>
        </w:rPr>
        <w:t xml:space="preserve">wynagrodzenia brutto, określonego w § 3 ust. 1  umowy za każdy dzień zwłoki, </w:t>
      </w:r>
    </w:p>
    <w:p w14:paraId="1FCAF70D" w14:textId="6FC144CB" w:rsidR="0093574F" w:rsidRPr="0093574F" w:rsidRDefault="0093574F" w:rsidP="0093574F">
      <w:pPr>
        <w:pStyle w:val="Akapitzlist"/>
        <w:numPr>
          <w:ilvl w:val="1"/>
          <w:numId w:val="1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93574F">
        <w:rPr>
          <w:rFonts w:cs="Calibri"/>
          <w:sz w:val="24"/>
          <w:szCs w:val="24"/>
        </w:rPr>
        <w:t xml:space="preserve">za zwłokę w usunięciu wad przedmiotu umowy w wysokości </w:t>
      </w:r>
      <w:r w:rsidRPr="0093574F">
        <w:rPr>
          <w:rFonts w:cs="Calibri"/>
          <w:b/>
          <w:sz w:val="24"/>
          <w:szCs w:val="24"/>
        </w:rPr>
        <w:t xml:space="preserve">1 % </w:t>
      </w:r>
      <w:r w:rsidRPr="0093574F">
        <w:rPr>
          <w:rFonts w:cs="Calibri"/>
          <w:sz w:val="24"/>
          <w:szCs w:val="24"/>
        </w:rPr>
        <w:t xml:space="preserve">wartości  wynagrodzenia brutto określonego w   § 3 ust. 1  umowy za każdy dzień zwłoki, </w:t>
      </w:r>
    </w:p>
    <w:p w14:paraId="48747BCC" w14:textId="124A2B68" w:rsidR="0093574F" w:rsidRPr="0093574F" w:rsidRDefault="0093574F" w:rsidP="0093574F">
      <w:pPr>
        <w:pStyle w:val="Akapitzlist"/>
        <w:numPr>
          <w:ilvl w:val="1"/>
          <w:numId w:val="1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93574F">
        <w:rPr>
          <w:rFonts w:cs="Calibri"/>
          <w:sz w:val="24"/>
          <w:szCs w:val="24"/>
        </w:rPr>
        <w:t xml:space="preserve">za odstąpienie od umowy z przyczyn zależnych od Wykonawcy – </w:t>
      </w:r>
      <w:r w:rsidRPr="0093574F">
        <w:rPr>
          <w:rFonts w:cs="Calibri"/>
          <w:b/>
          <w:sz w:val="24"/>
          <w:szCs w:val="24"/>
        </w:rPr>
        <w:t xml:space="preserve">30 % </w:t>
      </w:r>
      <w:r w:rsidRPr="0093574F">
        <w:rPr>
          <w:rFonts w:cs="Calibri"/>
          <w:sz w:val="24"/>
          <w:szCs w:val="24"/>
        </w:rPr>
        <w:t xml:space="preserve">wynagrodzenia brutto określonego w  § 3 ust. 1 </w:t>
      </w:r>
    </w:p>
    <w:p w14:paraId="37BE254A" w14:textId="77777777" w:rsidR="0093574F" w:rsidRPr="0093574F" w:rsidRDefault="0093574F" w:rsidP="009357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3574F">
        <w:rPr>
          <w:rFonts w:cs="Calibri"/>
          <w:sz w:val="24"/>
          <w:szCs w:val="24"/>
        </w:rPr>
        <w:t>Kary podlegają sumowaniu.</w:t>
      </w:r>
    </w:p>
    <w:p w14:paraId="14A95C1B" w14:textId="77777777" w:rsidR="0093574F" w:rsidRPr="0093574F" w:rsidRDefault="0093574F" w:rsidP="009357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3574F">
        <w:rPr>
          <w:rFonts w:cs="Calibri"/>
          <w:sz w:val="24"/>
          <w:szCs w:val="24"/>
        </w:rPr>
        <w:t>Jeżeli kary umowne nie pokrywają szkody, Zamawiający zastrzega sobie prawo do  dochodzenia odszkodowania uzupełniającego na zasadach określonych w art. 471 KC – do wysokości poniesionej  szkody.</w:t>
      </w:r>
    </w:p>
    <w:p w14:paraId="403F3194" w14:textId="59E34102" w:rsidR="0093574F" w:rsidRPr="0093574F" w:rsidRDefault="0093574F" w:rsidP="009357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93574F">
        <w:rPr>
          <w:rFonts w:cs="Calibri"/>
          <w:sz w:val="24"/>
          <w:szCs w:val="24"/>
        </w:rPr>
        <w:lastRenderedPageBreak/>
        <w:t>Kary umowne obliczane są przez Zamawiającego i potrącane z faktury wystawionej przez Wykonawcę. Łączna maksymalna wysokość karm umownych nie może być wyższa niż 50 % wartości umowy określonej w paragrafie 3 ust. 1.</w:t>
      </w:r>
    </w:p>
    <w:p w14:paraId="5F51E290" w14:textId="77777777" w:rsidR="0093574F" w:rsidRPr="006A2ADE" w:rsidRDefault="0093574F" w:rsidP="0093574F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3DDD3128" w14:textId="77777777" w:rsidR="006A2ADE" w:rsidRPr="006A2ADE" w:rsidRDefault="006A2ADE" w:rsidP="007B2605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A7A3D9C" w14:textId="77777777" w:rsidR="00B81B0F" w:rsidRPr="006A2ADE" w:rsidRDefault="00B81B0F" w:rsidP="007B2605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286D57B6" w14:textId="7D123EFE" w:rsidR="00735CBB" w:rsidRPr="006A2ADE" w:rsidRDefault="00735CBB" w:rsidP="007B2605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A2AD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§</w:t>
      </w:r>
      <w:r w:rsidR="00902393" w:rsidRPr="006A2ADE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05CA9F3D" w14:textId="6B8C1C06" w:rsidR="00735CBB" w:rsidRPr="006A2ADE" w:rsidRDefault="00735CBB" w:rsidP="007B2605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A2ADE">
        <w:rPr>
          <w:rFonts w:ascii="Calibri" w:eastAsia="Times New Roman" w:hAnsi="Calibri" w:cs="Calibri"/>
          <w:sz w:val="24"/>
          <w:szCs w:val="24"/>
          <w:lang w:eastAsia="pl-PL"/>
        </w:rPr>
        <w:t>Zmiana postanowień zawartej umowy oraz wprowadzanie nowych postanowień do umowy, niekorzystnych dla zamawiającego, jest niedopuszczalne, chyba  że konieczność wprowadzenia takich zmian wynikać będzie z okoliczności, których nie można było przewidzieć w chwili zawarcia umowy.</w:t>
      </w:r>
    </w:p>
    <w:p w14:paraId="494B8A87" w14:textId="1D2262F6" w:rsidR="00735CBB" w:rsidRPr="006A2ADE" w:rsidRDefault="00735CBB" w:rsidP="007B2605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A2ADE">
        <w:rPr>
          <w:rFonts w:ascii="Calibri" w:eastAsia="Times New Roman" w:hAnsi="Calibri" w:cs="Calibri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umowy. W takim wypadku wykonawca może żądać jedynie wynagrodzenia należnego mu z tytułu wykonania części umowy.</w:t>
      </w:r>
    </w:p>
    <w:p w14:paraId="1B74004F" w14:textId="77777777" w:rsidR="00902393" w:rsidRPr="006A2ADE" w:rsidRDefault="00902393" w:rsidP="007B2605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57D986" w14:textId="77777777" w:rsidR="000831B7" w:rsidRPr="006A2ADE" w:rsidRDefault="000831B7" w:rsidP="007B2605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2076EF" w14:textId="77777777" w:rsidR="00902393" w:rsidRPr="006A2ADE" w:rsidRDefault="00902393" w:rsidP="007B2605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E33A0F" w14:textId="77777777" w:rsidR="007B2605" w:rsidRDefault="007B2605" w:rsidP="007B260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20E2CB0" w14:textId="5840F426" w:rsidR="00735CBB" w:rsidRPr="006A2ADE" w:rsidRDefault="00735CBB" w:rsidP="007B260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6A2ADE">
        <w:rPr>
          <w:rFonts w:ascii="Calibri" w:hAnsi="Calibri" w:cs="Calibri"/>
          <w:b/>
          <w:color w:val="000000"/>
          <w:sz w:val="24"/>
          <w:szCs w:val="24"/>
        </w:rPr>
        <w:t>§</w:t>
      </w:r>
      <w:r w:rsidR="00902393" w:rsidRPr="006A2ADE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24D55F5D" w14:textId="2488B366" w:rsidR="00735CBB" w:rsidRPr="006A2ADE" w:rsidRDefault="00735CBB" w:rsidP="007B260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A2ADE">
        <w:rPr>
          <w:rFonts w:ascii="Calibri" w:eastAsia="Times New Roman" w:hAnsi="Calibri" w:cs="Calibri"/>
          <w:sz w:val="24"/>
          <w:szCs w:val="24"/>
          <w:lang w:eastAsia="pl-PL"/>
        </w:rPr>
        <w:t>Wszelkie sporne sprawy wynikające z niniejszej umowy podlegają sądowi właściwemu dla miejsca Zamawiającego.</w:t>
      </w:r>
    </w:p>
    <w:p w14:paraId="3F16022E" w14:textId="1550755D" w:rsidR="00735CBB" w:rsidRPr="006A2ADE" w:rsidRDefault="00735CBB" w:rsidP="007B2605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sz w:val="24"/>
          <w:szCs w:val="24"/>
        </w:rPr>
        <w:t>Wszelkie zmiany do niniejszej umowy mogą być wprowadzone za zgodą obu stron wyrażone w formie pisemnego aneksu.</w:t>
      </w:r>
    </w:p>
    <w:p w14:paraId="21739E0D" w14:textId="7B83012E" w:rsidR="00735CBB" w:rsidRPr="006A2ADE" w:rsidRDefault="00735CBB" w:rsidP="007B2605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sz w:val="24"/>
          <w:szCs w:val="24"/>
        </w:rPr>
        <w:t>W sprawach nieuregulowanych niniejszą umową maja zastosowania przepisy Kodeksu Cywilnego.</w:t>
      </w:r>
    </w:p>
    <w:p w14:paraId="6B831437" w14:textId="5A9DD5BE" w:rsidR="00735CBB" w:rsidRPr="006A2ADE" w:rsidRDefault="00735CBB" w:rsidP="007B2605">
      <w:pPr>
        <w:pStyle w:val="Akapitzlist"/>
        <w:keepNext/>
        <w:numPr>
          <w:ilvl w:val="0"/>
          <w:numId w:val="7"/>
        </w:numPr>
        <w:spacing w:after="0" w:line="276" w:lineRule="auto"/>
        <w:ind w:left="284" w:hanging="284"/>
        <w:outlineLvl w:val="0"/>
        <w:rPr>
          <w:rFonts w:ascii="Calibri" w:eastAsia="Times New Roman" w:hAnsi="Calibri" w:cs="Calibri"/>
          <w:bCs/>
          <w:kern w:val="32"/>
          <w:sz w:val="24"/>
          <w:szCs w:val="24"/>
          <w:lang w:eastAsia="pl-PL"/>
        </w:rPr>
      </w:pPr>
      <w:r w:rsidRPr="006A2ADE">
        <w:rPr>
          <w:rFonts w:ascii="Calibri" w:eastAsia="Times New Roman" w:hAnsi="Calibri" w:cs="Calibri"/>
          <w:bCs/>
          <w:kern w:val="32"/>
          <w:sz w:val="24"/>
          <w:szCs w:val="24"/>
          <w:lang w:eastAsia="pl-PL"/>
        </w:rPr>
        <w:t xml:space="preserve">Umowę sporządzono w </w:t>
      </w:r>
      <w:r w:rsidR="00902393" w:rsidRPr="006A2ADE">
        <w:rPr>
          <w:rFonts w:ascii="Calibri" w:eastAsia="Times New Roman" w:hAnsi="Calibri" w:cs="Calibri"/>
          <w:bCs/>
          <w:kern w:val="32"/>
          <w:sz w:val="24"/>
          <w:szCs w:val="24"/>
          <w:lang w:eastAsia="pl-PL"/>
        </w:rPr>
        <w:t>4</w:t>
      </w:r>
      <w:r w:rsidRPr="006A2ADE">
        <w:rPr>
          <w:rFonts w:ascii="Calibri" w:eastAsia="Times New Roman" w:hAnsi="Calibri" w:cs="Calibri"/>
          <w:bCs/>
          <w:kern w:val="32"/>
          <w:sz w:val="24"/>
          <w:szCs w:val="24"/>
          <w:lang w:eastAsia="pl-PL"/>
        </w:rPr>
        <w:t xml:space="preserve"> jednobrzmiących egzemplarzach</w:t>
      </w:r>
      <w:r w:rsidR="00902393" w:rsidRPr="006A2ADE">
        <w:rPr>
          <w:rFonts w:ascii="Calibri" w:eastAsia="Times New Roman" w:hAnsi="Calibri" w:cs="Calibri"/>
          <w:bCs/>
          <w:kern w:val="32"/>
          <w:sz w:val="24"/>
          <w:szCs w:val="24"/>
          <w:lang w:eastAsia="pl-PL"/>
        </w:rPr>
        <w:t>, trzy dla Zamawiającego, jeden dla Wykonawcy</w:t>
      </w:r>
      <w:r w:rsidRPr="006A2ADE">
        <w:rPr>
          <w:rFonts w:ascii="Calibri" w:eastAsia="Times New Roman" w:hAnsi="Calibri" w:cs="Calibri"/>
          <w:bCs/>
          <w:kern w:val="32"/>
          <w:sz w:val="24"/>
          <w:szCs w:val="24"/>
          <w:lang w:eastAsia="pl-PL"/>
        </w:rPr>
        <w:t>.</w:t>
      </w:r>
    </w:p>
    <w:p w14:paraId="01F8D997" w14:textId="77777777" w:rsidR="000831B7" w:rsidRPr="006A2ADE" w:rsidRDefault="000831B7" w:rsidP="00735CB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4B44671" w14:textId="0C30A8E5" w:rsidR="000831B7" w:rsidRPr="006A2ADE" w:rsidRDefault="006523AD" w:rsidP="00735CBB">
      <w:pPr>
        <w:spacing w:line="240" w:lineRule="auto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878A5FE" w14:textId="77777777" w:rsidR="000831B7" w:rsidRPr="006A2ADE" w:rsidRDefault="000831B7" w:rsidP="00735CB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EAB645D" w14:textId="48B361A3" w:rsidR="00735CBB" w:rsidRPr="006A2ADE" w:rsidRDefault="00735CBB" w:rsidP="00735CBB">
      <w:pPr>
        <w:spacing w:line="240" w:lineRule="auto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sz w:val="24"/>
          <w:szCs w:val="24"/>
        </w:rPr>
        <w:t xml:space="preserve"> </w:t>
      </w:r>
      <w:r w:rsidR="000831B7" w:rsidRPr="006A2ADE">
        <w:rPr>
          <w:rFonts w:ascii="Calibri" w:hAnsi="Calibri" w:cs="Calibri"/>
          <w:sz w:val="24"/>
          <w:szCs w:val="24"/>
        </w:rPr>
        <w:t>WYKONAWCA</w:t>
      </w:r>
      <w:r w:rsidRPr="006A2ADE">
        <w:rPr>
          <w:rFonts w:ascii="Calibri" w:hAnsi="Calibri" w:cs="Calibri"/>
          <w:sz w:val="24"/>
          <w:szCs w:val="24"/>
        </w:rPr>
        <w:tab/>
      </w:r>
      <w:r w:rsidRPr="006A2ADE">
        <w:rPr>
          <w:rFonts w:ascii="Calibri" w:hAnsi="Calibri" w:cs="Calibri"/>
          <w:sz w:val="24"/>
          <w:szCs w:val="24"/>
        </w:rPr>
        <w:tab/>
      </w:r>
      <w:r w:rsidRPr="006A2ADE">
        <w:rPr>
          <w:rFonts w:ascii="Calibri" w:hAnsi="Calibri" w:cs="Calibri"/>
          <w:sz w:val="24"/>
          <w:szCs w:val="24"/>
        </w:rPr>
        <w:tab/>
      </w:r>
      <w:r w:rsidRPr="006A2ADE">
        <w:rPr>
          <w:rFonts w:ascii="Calibri" w:hAnsi="Calibri" w:cs="Calibri"/>
          <w:sz w:val="24"/>
          <w:szCs w:val="24"/>
        </w:rPr>
        <w:tab/>
      </w:r>
      <w:r w:rsidRPr="006A2ADE">
        <w:rPr>
          <w:rFonts w:ascii="Calibri" w:hAnsi="Calibri" w:cs="Calibri"/>
          <w:sz w:val="24"/>
          <w:szCs w:val="24"/>
        </w:rPr>
        <w:tab/>
      </w:r>
      <w:r w:rsidR="000831B7" w:rsidRPr="006A2ADE">
        <w:rPr>
          <w:rFonts w:ascii="Calibri" w:hAnsi="Calibri" w:cs="Calibri"/>
          <w:sz w:val="24"/>
          <w:szCs w:val="24"/>
        </w:rPr>
        <w:t xml:space="preserve">                            ZAMAWIAJĄCY</w:t>
      </w:r>
    </w:p>
    <w:p w14:paraId="5FE7A019" w14:textId="77777777" w:rsidR="000831B7" w:rsidRPr="006A2ADE" w:rsidRDefault="000831B7" w:rsidP="00735CBB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14CF86E4" w14:textId="77777777" w:rsidR="000831B7" w:rsidRPr="006A2ADE" w:rsidRDefault="000831B7" w:rsidP="00735CBB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30360A4B" w14:textId="7876A1BB" w:rsidR="00735CBB" w:rsidRPr="006A2ADE" w:rsidRDefault="00735CBB" w:rsidP="00735CBB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6A2ADE">
        <w:rPr>
          <w:rFonts w:ascii="Calibri" w:hAnsi="Calibri" w:cs="Calibri"/>
          <w:bCs/>
          <w:sz w:val="24"/>
          <w:szCs w:val="24"/>
        </w:rPr>
        <w:t>KONTRASYGNUJE</w:t>
      </w:r>
    </w:p>
    <w:p w14:paraId="2435B62A" w14:textId="77777777" w:rsidR="00735CBB" w:rsidRPr="006A2ADE" w:rsidRDefault="00735CBB" w:rsidP="00735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9A37B5" w14:textId="77777777" w:rsidR="00735CBB" w:rsidRPr="006A2ADE" w:rsidRDefault="00735CBB" w:rsidP="00735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57FB6A" w14:textId="77777777" w:rsidR="00735CBB" w:rsidRPr="006A2ADE" w:rsidRDefault="00735CBB" w:rsidP="00735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CBB" w:rsidRPr="006A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730"/>
    <w:multiLevelType w:val="hybridMultilevel"/>
    <w:tmpl w:val="A4000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5C2E"/>
    <w:multiLevelType w:val="multilevel"/>
    <w:tmpl w:val="59F689B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38307F"/>
    <w:multiLevelType w:val="hybridMultilevel"/>
    <w:tmpl w:val="A678E360"/>
    <w:lvl w:ilvl="0" w:tplc="81C2520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359"/>
    <w:multiLevelType w:val="hybridMultilevel"/>
    <w:tmpl w:val="31AAC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B389B"/>
    <w:multiLevelType w:val="hybridMultilevel"/>
    <w:tmpl w:val="33CA4982"/>
    <w:name w:val="WW8Num542"/>
    <w:lvl w:ilvl="0" w:tplc="579A42E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color w:val="000000" w:themeColor="text1"/>
      </w:rPr>
    </w:lvl>
    <w:lvl w:ilvl="1" w:tplc="00000036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81B6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126CC5"/>
    <w:multiLevelType w:val="hybridMultilevel"/>
    <w:tmpl w:val="BE265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62ECB"/>
    <w:multiLevelType w:val="singleLevel"/>
    <w:tmpl w:val="AB44DCA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5E5201"/>
    <w:multiLevelType w:val="hybridMultilevel"/>
    <w:tmpl w:val="8CF2C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E53E5"/>
    <w:multiLevelType w:val="hybridMultilevel"/>
    <w:tmpl w:val="E6BC7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A3BB1"/>
    <w:multiLevelType w:val="hybridMultilevel"/>
    <w:tmpl w:val="54FEF032"/>
    <w:lvl w:ilvl="0" w:tplc="A3823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CF42A0"/>
    <w:multiLevelType w:val="singleLevel"/>
    <w:tmpl w:val="E0802EB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eastAsiaTheme="minorHAnsi" w:hAnsi="Calibri" w:cs="Calibri"/>
        <w:b w:val="0"/>
        <w:bCs w:val="0"/>
      </w:rPr>
    </w:lvl>
  </w:abstractNum>
  <w:abstractNum w:abstractNumId="12" w15:restartNumberingAfterBreak="0">
    <w:nsid w:val="680F5356"/>
    <w:multiLevelType w:val="singleLevel"/>
    <w:tmpl w:val="AB44DCA8"/>
    <w:lvl w:ilvl="0">
      <w:start w:val="4"/>
      <w:numFmt w:val="decimal"/>
      <w:lvlText w:val="%1."/>
      <w:legacy w:legacy="1" w:legacySpace="0" w:legacyIndent="360"/>
      <w:lvlJc w:val="left"/>
      <w:pPr>
        <w:ind w:left="638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B0C6F77"/>
    <w:multiLevelType w:val="multilevel"/>
    <w:tmpl w:val="FC12D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2712D3"/>
    <w:multiLevelType w:val="hybridMultilevel"/>
    <w:tmpl w:val="3202E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52F6"/>
    <w:multiLevelType w:val="hybridMultilevel"/>
    <w:tmpl w:val="826E3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34EC8"/>
    <w:multiLevelType w:val="hybridMultilevel"/>
    <w:tmpl w:val="DD7EC0F8"/>
    <w:lvl w:ilvl="0" w:tplc="EB5CF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424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910124">
    <w:abstractNumId w:val="11"/>
    <w:lvlOverride w:ilvl="0">
      <w:startOverride w:val="1"/>
    </w:lvlOverride>
  </w:num>
  <w:num w:numId="3" w16cid:durableId="551035781">
    <w:abstractNumId w:val="7"/>
    <w:lvlOverride w:ilvl="0">
      <w:startOverride w:val="1"/>
    </w:lvlOverride>
  </w:num>
  <w:num w:numId="4" w16cid:durableId="1661421583">
    <w:abstractNumId w:val="12"/>
    <w:lvlOverride w:ilvl="0">
      <w:startOverride w:val="4"/>
    </w:lvlOverride>
  </w:num>
  <w:num w:numId="5" w16cid:durableId="1623463972">
    <w:abstractNumId w:val="0"/>
  </w:num>
  <w:num w:numId="6" w16cid:durableId="1872105502">
    <w:abstractNumId w:val="3"/>
  </w:num>
  <w:num w:numId="7" w16cid:durableId="2084179516">
    <w:abstractNumId w:val="10"/>
  </w:num>
  <w:num w:numId="8" w16cid:durableId="1786341809">
    <w:abstractNumId w:val="16"/>
  </w:num>
  <w:num w:numId="9" w16cid:durableId="1501432955">
    <w:abstractNumId w:val="9"/>
  </w:num>
  <w:num w:numId="10" w16cid:durableId="1710912887">
    <w:abstractNumId w:val="14"/>
  </w:num>
  <w:num w:numId="11" w16cid:durableId="455442064">
    <w:abstractNumId w:val="15"/>
  </w:num>
  <w:num w:numId="12" w16cid:durableId="11024">
    <w:abstractNumId w:val="1"/>
  </w:num>
  <w:num w:numId="13" w16cid:durableId="161969252">
    <w:abstractNumId w:val="4"/>
  </w:num>
  <w:num w:numId="14" w16cid:durableId="560672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656431">
    <w:abstractNumId w:val="2"/>
  </w:num>
  <w:num w:numId="16" w16cid:durableId="995232207">
    <w:abstractNumId w:val="5"/>
  </w:num>
  <w:num w:numId="17" w16cid:durableId="1619990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BB"/>
    <w:rsid w:val="00005B56"/>
    <w:rsid w:val="0001390A"/>
    <w:rsid w:val="000324BF"/>
    <w:rsid w:val="000831B7"/>
    <w:rsid w:val="00171DE9"/>
    <w:rsid w:val="002357FC"/>
    <w:rsid w:val="00276CB9"/>
    <w:rsid w:val="00281BDE"/>
    <w:rsid w:val="002B6999"/>
    <w:rsid w:val="00355A13"/>
    <w:rsid w:val="00383182"/>
    <w:rsid w:val="0039594B"/>
    <w:rsid w:val="004524D6"/>
    <w:rsid w:val="00456E74"/>
    <w:rsid w:val="004B7A63"/>
    <w:rsid w:val="004D35A9"/>
    <w:rsid w:val="004F3C38"/>
    <w:rsid w:val="00505B07"/>
    <w:rsid w:val="00534EDE"/>
    <w:rsid w:val="00541ECF"/>
    <w:rsid w:val="00560DE4"/>
    <w:rsid w:val="006523AD"/>
    <w:rsid w:val="0067587F"/>
    <w:rsid w:val="006A2ADE"/>
    <w:rsid w:val="006D05F7"/>
    <w:rsid w:val="00735CBB"/>
    <w:rsid w:val="007A38F5"/>
    <w:rsid w:val="007B2605"/>
    <w:rsid w:val="007E6C22"/>
    <w:rsid w:val="008D341C"/>
    <w:rsid w:val="008D4005"/>
    <w:rsid w:val="00902393"/>
    <w:rsid w:val="009234A9"/>
    <w:rsid w:val="0093574F"/>
    <w:rsid w:val="0093742E"/>
    <w:rsid w:val="00950BD6"/>
    <w:rsid w:val="00A93BEB"/>
    <w:rsid w:val="00AA01E0"/>
    <w:rsid w:val="00B02899"/>
    <w:rsid w:val="00B21460"/>
    <w:rsid w:val="00B50EB7"/>
    <w:rsid w:val="00B81B0F"/>
    <w:rsid w:val="00BB12B9"/>
    <w:rsid w:val="00BD7D7C"/>
    <w:rsid w:val="00CB457E"/>
    <w:rsid w:val="00CE4B4F"/>
    <w:rsid w:val="00D54CD6"/>
    <w:rsid w:val="00E1754F"/>
    <w:rsid w:val="00E4514C"/>
    <w:rsid w:val="00E90AC0"/>
    <w:rsid w:val="00F0171D"/>
    <w:rsid w:val="00F57034"/>
    <w:rsid w:val="00FC4E77"/>
    <w:rsid w:val="00FD2D4C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B55F"/>
  <w15:chartTrackingRefBased/>
  <w15:docId w15:val="{C38F6EEA-6BA1-436B-9CFC-E942BF4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7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qFormat/>
    <w:rsid w:val="00FD2D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A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2ADE"/>
    <w:rPr>
      <w:b/>
      <w:bCs/>
    </w:rPr>
  </w:style>
  <w:style w:type="paragraph" w:customStyle="1" w:styleId="Standard">
    <w:name w:val="Standard"/>
    <w:rsid w:val="004D35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4D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Izabela Włodarczyk</cp:lastModifiedBy>
  <cp:revision>34</cp:revision>
  <cp:lastPrinted>2026-05-04T13:17:00Z</cp:lastPrinted>
  <dcterms:created xsi:type="dcterms:W3CDTF">2020-04-28T11:00:00Z</dcterms:created>
  <dcterms:modified xsi:type="dcterms:W3CDTF">2026-05-04T13:17:00Z</dcterms:modified>
</cp:coreProperties>
</file>