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A4D6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t>Umowa nr …….</w:t>
      </w:r>
    </w:p>
    <w:p w14:paraId="3D7B6C1A" w14:textId="77777777" w:rsidR="005B3196" w:rsidRDefault="005B31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42EEEA6D" w14:textId="77777777" w:rsidR="005B3196" w:rsidRDefault="0000000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Zawarta w dniu  ………………….  w Magnuszewie , pomiędzy:</w:t>
      </w:r>
    </w:p>
    <w:p w14:paraId="62A42E4A" w14:textId="77777777" w:rsidR="005B3196" w:rsidRDefault="005B3196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F90ACCA" w14:textId="77777777" w:rsidR="005B3196" w:rsidRDefault="005B3196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C41AE66" w14:textId="77777777" w:rsidR="005B3196" w:rsidRDefault="0000000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t>GMINĄ MAGNUSZEW</w:t>
      </w:r>
      <w:r>
        <w:rPr>
          <w:rFonts w:eastAsia="Times New Roman" w:cs="Calibri"/>
          <w:b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sz w:val="20"/>
          <w:szCs w:val="20"/>
          <w:lang w:eastAsia="pl-PL"/>
        </w:rPr>
        <w:t xml:space="preserve">z siedzibą w Magnuszewie (26-910) przy ul. Saperów 24., NIP 812-191-49-38, </w:t>
      </w:r>
      <w:r>
        <w:rPr>
          <w:rFonts w:eastAsia="Times New Roman" w:cs="Calibri"/>
          <w:sz w:val="20"/>
          <w:szCs w:val="20"/>
          <w:lang w:eastAsia="pl-PL"/>
        </w:rPr>
        <w:br/>
        <w:t xml:space="preserve">REGON 670223830, </w:t>
      </w:r>
    </w:p>
    <w:p w14:paraId="7ECC8A45" w14:textId="77777777" w:rsidR="005B3196" w:rsidRDefault="0000000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reprezentowanym przez: Burmistrza Magnuszewa Wojciecha </w:t>
      </w:r>
      <w:proofErr w:type="spellStart"/>
      <w:r>
        <w:rPr>
          <w:rFonts w:eastAsia="Times New Roman" w:cs="Calibri"/>
          <w:sz w:val="20"/>
          <w:szCs w:val="20"/>
          <w:lang w:eastAsia="pl-PL"/>
        </w:rPr>
        <w:t>Wachnika</w:t>
      </w:r>
      <w:proofErr w:type="spellEnd"/>
      <w:r>
        <w:rPr>
          <w:rFonts w:eastAsia="Times New Roman" w:cs="Calibri"/>
          <w:sz w:val="20"/>
          <w:szCs w:val="20"/>
          <w:lang w:eastAsia="pl-PL"/>
        </w:rPr>
        <w:t xml:space="preserve"> przy kontrasygnacie Skarbnika Gminy – Agnieszki Szaraniec</w:t>
      </w:r>
    </w:p>
    <w:p w14:paraId="07E165CB" w14:textId="77777777" w:rsidR="005B3196" w:rsidRDefault="00000000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zwanym dalej </w:t>
      </w:r>
      <w:r>
        <w:rPr>
          <w:rFonts w:eastAsia="Times New Roman" w:cs="Calibri"/>
          <w:b/>
          <w:sz w:val="20"/>
          <w:szCs w:val="20"/>
          <w:lang w:eastAsia="pl-PL"/>
        </w:rPr>
        <w:t xml:space="preserve">ZAMAWIAJĄCYM </w:t>
      </w:r>
    </w:p>
    <w:p w14:paraId="6D0ABF6F" w14:textId="77777777" w:rsidR="005B3196" w:rsidRDefault="0000000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a  </w:t>
      </w:r>
    </w:p>
    <w:p w14:paraId="505F0959" w14:textId="77777777" w:rsidR="005B3196" w:rsidRDefault="0000000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………………………………………………, </w:t>
      </w:r>
      <w:r>
        <w:rPr>
          <w:rFonts w:eastAsia="Times New Roman" w:cs="Calibri"/>
          <w:sz w:val="20"/>
          <w:szCs w:val="20"/>
          <w:lang w:eastAsia="pl-PL"/>
        </w:rPr>
        <w:br/>
        <w:t>NIP ……………………………………… REGON …………………………………………………….</w:t>
      </w:r>
    </w:p>
    <w:p w14:paraId="68F67744" w14:textId="77777777" w:rsidR="005B3196" w:rsidRDefault="0000000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Reprezentowanym przez …………………………………………………</w:t>
      </w:r>
    </w:p>
    <w:p w14:paraId="524A6709" w14:textId="77777777" w:rsidR="005B3196" w:rsidRDefault="00000000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zwanym dalej </w:t>
      </w:r>
      <w:r>
        <w:rPr>
          <w:rFonts w:eastAsia="Times New Roman" w:cs="Calibri"/>
          <w:b/>
          <w:sz w:val="20"/>
          <w:szCs w:val="20"/>
          <w:lang w:eastAsia="pl-PL"/>
        </w:rPr>
        <w:t xml:space="preserve">WYKONAWCĄ </w:t>
      </w:r>
    </w:p>
    <w:p w14:paraId="0B5F9D5D" w14:textId="77777777" w:rsidR="005B3196" w:rsidRDefault="005B3196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E24AB22" w14:textId="77777777" w:rsidR="005B3196" w:rsidRDefault="005B319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FC639F4" w14:textId="20FBCB1B" w:rsidR="005B3196" w:rsidRPr="00555C2A" w:rsidRDefault="00000000">
      <w:pPr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Umowa zawarta na podstawie przeprowadzonego zapytania ofertowego o nr referencyjnym: </w:t>
      </w:r>
      <w:r>
        <w:rPr>
          <w:rFonts w:cs="Calibri"/>
          <w:sz w:val="20"/>
          <w:szCs w:val="20"/>
        </w:rPr>
        <w:br/>
      </w:r>
      <w:r w:rsidRPr="007D062B">
        <w:rPr>
          <w:rFonts w:cs="Calibri"/>
          <w:b/>
          <w:bCs/>
          <w:sz w:val="20"/>
          <w:szCs w:val="20"/>
        </w:rPr>
        <w:t>ZP. ZO.271.</w:t>
      </w:r>
      <w:r w:rsidR="00555C2A">
        <w:rPr>
          <w:rFonts w:cs="Calibri"/>
          <w:b/>
          <w:bCs/>
          <w:sz w:val="20"/>
          <w:szCs w:val="20"/>
        </w:rPr>
        <w:t>26</w:t>
      </w:r>
      <w:r w:rsidRPr="007D062B">
        <w:rPr>
          <w:rFonts w:cs="Calibri"/>
          <w:b/>
          <w:bCs/>
          <w:sz w:val="20"/>
          <w:szCs w:val="20"/>
        </w:rPr>
        <w:t>.202</w:t>
      </w:r>
      <w:r w:rsidR="00134882">
        <w:rPr>
          <w:rFonts w:cs="Calibri"/>
          <w:b/>
          <w:bCs/>
          <w:sz w:val="20"/>
          <w:szCs w:val="20"/>
        </w:rPr>
        <w:t>6</w:t>
      </w:r>
    </w:p>
    <w:p w14:paraId="42AA1032" w14:textId="77777777" w:rsidR="005B3196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Strony zawierają umowę następującej treści:</w:t>
      </w:r>
    </w:p>
    <w:p w14:paraId="113C1DBE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>§ 1</w:t>
      </w:r>
    </w:p>
    <w:p w14:paraId="4A4DB1C1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t>Przedmiot umowy</w:t>
      </w:r>
    </w:p>
    <w:p w14:paraId="21A907A4" w14:textId="73734405" w:rsidR="005B3196" w:rsidRDefault="00000000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Zamawiający powierza, a Wykonawca przyjmuje do wykonania zadanie pn</w:t>
      </w:r>
      <w:r>
        <w:rPr>
          <w:rFonts w:eastAsia="Times New Roman" w:cs="Calibri"/>
          <w:bCs/>
          <w:lang w:eastAsia="pl-PL"/>
        </w:rPr>
        <w:t>.</w:t>
      </w:r>
      <w:bookmarkStart w:id="0" w:name="_Hlk156176098"/>
      <w:r>
        <w:rPr>
          <w:rFonts w:eastAsia="Times New Roman" w:cs="Calibri"/>
          <w:b/>
          <w:lang w:eastAsia="pl-PL"/>
        </w:rPr>
        <w:t xml:space="preserve"> </w:t>
      </w:r>
      <w:bookmarkStart w:id="1" w:name="_Hlk182168092"/>
      <w:bookmarkEnd w:id="0"/>
      <w:r>
        <w:rPr>
          <w:rFonts w:cs="Calibri"/>
          <w:b/>
          <w:bCs/>
          <w:sz w:val="20"/>
          <w:szCs w:val="20"/>
        </w:rPr>
        <w:t xml:space="preserve">Budowa </w:t>
      </w:r>
      <w:bookmarkEnd w:id="1"/>
      <w:r>
        <w:rPr>
          <w:rFonts w:cs="Calibri"/>
          <w:b/>
          <w:bCs/>
          <w:sz w:val="20"/>
          <w:szCs w:val="20"/>
        </w:rPr>
        <w:t xml:space="preserve">oświetlenia w Magnuszewie przy ulicy M. Roszkowskiego </w:t>
      </w:r>
    </w:p>
    <w:p w14:paraId="6C96DFD7" w14:textId="4CFE0671" w:rsidR="005B3196" w:rsidRDefault="00000000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cs="Calibri"/>
          <w:sz w:val="20"/>
          <w:szCs w:val="20"/>
        </w:rPr>
        <w:t xml:space="preserve">Przedmiotem zamówienia jest zaprojektowanie i wykonanie robót budowlanych </w:t>
      </w:r>
      <w:r>
        <w:rPr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opracowanie dokumentacji </w:t>
      </w:r>
      <w:r w:rsidR="005B163E">
        <w:rPr>
          <w:rFonts w:cs="Calibri"/>
          <w:sz w:val="20"/>
          <w:szCs w:val="20"/>
        </w:rPr>
        <w:t>projektowej</w:t>
      </w:r>
      <w:r>
        <w:rPr>
          <w:rFonts w:cs="Calibri"/>
          <w:sz w:val="20"/>
          <w:szCs w:val="20"/>
        </w:rPr>
        <w:t xml:space="preserve"> oraz wykonanie robót budowlanych, instalacyjnych w zakresie</w:t>
      </w:r>
      <w:r>
        <w:rPr>
          <w:rFonts w:eastAsia="Times New Roman" w:cs="Calibri"/>
          <w:b/>
          <w:sz w:val="20"/>
          <w:szCs w:val="20"/>
          <w:lang w:eastAsia="pl-PL"/>
        </w:rPr>
        <w:t xml:space="preserve"> </w:t>
      </w:r>
      <w:r>
        <w:rPr>
          <w:rFonts w:cs="Calibri"/>
          <w:b/>
          <w:bCs/>
          <w:sz w:val="20"/>
          <w:szCs w:val="20"/>
        </w:rPr>
        <w:t>budowy linii oświetlenia ulicznego/drogowego w miejscowości Magnuszew przy uli</w:t>
      </w:r>
      <w:r w:rsidR="005B163E">
        <w:rPr>
          <w:rFonts w:cs="Calibri"/>
          <w:b/>
          <w:bCs/>
          <w:sz w:val="20"/>
          <w:szCs w:val="20"/>
        </w:rPr>
        <w:t>cy</w:t>
      </w:r>
      <w:r>
        <w:rPr>
          <w:rFonts w:cs="Calibri"/>
          <w:b/>
          <w:bCs/>
          <w:sz w:val="20"/>
          <w:szCs w:val="20"/>
        </w:rPr>
        <w:t xml:space="preserve"> M. Roszkowskiego wzdłuż dział</w:t>
      </w:r>
      <w:r w:rsidR="00555C2A">
        <w:rPr>
          <w:rFonts w:cs="Calibri"/>
          <w:b/>
          <w:bCs/>
          <w:sz w:val="20"/>
          <w:szCs w:val="20"/>
        </w:rPr>
        <w:t>ki</w:t>
      </w:r>
      <w:r w:rsidR="005B163E">
        <w:rPr>
          <w:rFonts w:cs="Calibri"/>
          <w:b/>
          <w:bCs/>
          <w:sz w:val="20"/>
          <w:szCs w:val="20"/>
        </w:rPr>
        <w:br/>
      </w:r>
      <w:r>
        <w:rPr>
          <w:rFonts w:cs="Calibri"/>
          <w:b/>
          <w:bCs/>
          <w:sz w:val="20"/>
          <w:szCs w:val="20"/>
        </w:rPr>
        <w:t xml:space="preserve">o nr ewidencyjnym </w:t>
      </w:r>
      <w:r w:rsidR="00555C2A">
        <w:rPr>
          <w:rFonts w:cs="Calibri"/>
          <w:b/>
          <w:bCs/>
          <w:sz w:val="20"/>
          <w:szCs w:val="20"/>
        </w:rPr>
        <w:t>1181</w:t>
      </w:r>
      <w:r>
        <w:rPr>
          <w:rFonts w:cs="Calibri"/>
          <w:b/>
          <w:bCs/>
          <w:sz w:val="20"/>
          <w:szCs w:val="20"/>
        </w:rPr>
        <w:t xml:space="preserve"> na długości ok. </w:t>
      </w:r>
      <w:r w:rsidR="00555C2A">
        <w:rPr>
          <w:rFonts w:cs="Calibri"/>
          <w:b/>
          <w:bCs/>
          <w:sz w:val="20"/>
          <w:szCs w:val="20"/>
        </w:rPr>
        <w:t>8</w:t>
      </w:r>
      <w:r w:rsidR="00134882">
        <w:rPr>
          <w:rFonts w:cs="Calibri"/>
          <w:b/>
          <w:bCs/>
          <w:sz w:val="20"/>
          <w:szCs w:val="20"/>
        </w:rPr>
        <w:t>0</w:t>
      </w:r>
      <w:r>
        <w:rPr>
          <w:rFonts w:cs="Calibri"/>
          <w:b/>
          <w:bCs/>
          <w:sz w:val="20"/>
          <w:szCs w:val="20"/>
        </w:rPr>
        <w:t xml:space="preserve">0 </w:t>
      </w:r>
      <w:proofErr w:type="spellStart"/>
      <w:r>
        <w:rPr>
          <w:rFonts w:cs="Calibri"/>
          <w:b/>
          <w:bCs/>
          <w:sz w:val="20"/>
          <w:szCs w:val="20"/>
        </w:rPr>
        <w:t>mb</w:t>
      </w:r>
      <w:proofErr w:type="spellEnd"/>
      <w:r w:rsidR="00134882">
        <w:rPr>
          <w:rFonts w:cs="Calibri"/>
          <w:b/>
          <w:bCs/>
          <w:sz w:val="20"/>
          <w:szCs w:val="20"/>
        </w:rPr>
        <w:t>.</w:t>
      </w:r>
      <w:r w:rsidR="00555C2A">
        <w:rPr>
          <w:rFonts w:cs="Calibri"/>
          <w:b/>
          <w:bCs/>
          <w:sz w:val="20"/>
          <w:szCs w:val="20"/>
        </w:rPr>
        <w:t xml:space="preserve">, w tym montaż 1 </w:t>
      </w:r>
      <w:proofErr w:type="spellStart"/>
      <w:r w:rsidR="00555C2A">
        <w:rPr>
          <w:rFonts w:cs="Calibri"/>
          <w:b/>
          <w:bCs/>
          <w:sz w:val="20"/>
          <w:szCs w:val="20"/>
        </w:rPr>
        <w:t>szt</w:t>
      </w:r>
      <w:proofErr w:type="spellEnd"/>
      <w:r w:rsidR="00555C2A">
        <w:rPr>
          <w:rFonts w:cs="Calibri"/>
          <w:b/>
          <w:bCs/>
          <w:sz w:val="20"/>
          <w:szCs w:val="20"/>
        </w:rPr>
        <w:t xml:space="preserve"> słupa i 9szt opraw </w:t>
      </w:r>
      <w:proofErr w:type="spellStart"/>
      <w:r w:rsidR="00555C2A">
        <w:rPr>
          <w:rFonts w:cs="Calibri"/>
          <w:b/>
          <w:bCs/>
          <w:sz w:val="20"/>
          <w:szCs w:val="20"/>
        </w:rPr>
        <w:t>ledowych</w:t>
      </w:r>
      <w:proofErr w:type="spellEnd"/>
      <w:r w:rsidR="00555C2A">
        <w:rPr>
          <w:rFonts w:cs="Calibri"/>
          <w:b/>
          <w:bCs/>
          <w:sz w:val="20"/>
          <w:szCs w:val="20"/>
        </w:rPr>
        <w:t xml:space="preserve"> </w:t>
      </w:r>
    </w:p>
    <w:p w14:paraId="73161CF6" w14:textId="52C6AEA5" w:rsidR="005B3196" w:rsidRDefault="00000000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Prace związane z realizacją przedmiotu umowy wykonawca wykona zgodnie z opracowaną dokumentacją </w:t>
      </w:r>
      <w:r w:rsidR="005B163E">
        <w:rPr>
          <w:b/>
          <w:sz w:val="20"/>
          <w:szCs w:val="20"/>
        </w:rPr>
        <w:t>projektową</w:t>
      </w:r>
      <w:r>
        <w:rPr>
          <w:b/>
          <w:sz w:val="20"/>
          <w:szCs w:val="20"/>
        </w:rPr>
        <w:t>, obowiązującymi normami i przepisami prawa, zasadami wiedzy technicznej i sztuki budowlanej, z należytą starannością, uzgodnieniami.</w:t>
      </w:r>
    </w:p>
    <w:p w14:paraId="3261EBE6" w14:textId="77777777" w:rsidR="005B3196" w:rsidRDefault="00000000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>Przedmiot umowy obejmuje:</w:t>
      </w:r>
    </w:p>
    <w:p w14:paraId="71A3AAFF" w14:textId="2F44AD4B" w:rsidR="005B3196" w:rsidRDefault="00000000">
      <w:pPr>
        <w:pStyle w:val="Bezodstpw"/>
        <w:numPr>
          <w:ilvl w:val="1"/>
          <w:numId w:val="5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dokumentację </w:t>
      </w:r>
      <w:r w:rsidR="00134882">
        <w:rPr>
          <w:rFonts w:ascii="Calibri" w:hAnsi="Calibri"/>
          <w:b/>
          <w:sz w:val="20"/>
          <w:szCs w:val="20"/>
        </w:rPr>
        <w:t xml:space="preserve">projektową (projekt </w:t>
      </w:r>
      <w:r w:rsidR="007C51FF">
        <w:rPr>
          <w:rFonts w:ascii="Calibri" w:hAnsi="Calibri"/>
          <w:b/>
          <w:sz w:val="20"/>
          <w:szCs w:val="20"/>
        </w:rPr>
        <w:t>techniczny</w:t>
      </w:r>
      <w:r w:rsidR="00134882">
        <w:rPr>
          <w:rFonts w:ascii="Calibri" w:hAnsi="Calibri"/>
          <w:b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 xml:space="preserve">  zgodnie z obowiązującymi przepisami,</w:t>
      </w:r>
      <w:r>
        <w:rPr>
          <w:rFonts w:ascii="Calibri" w:hAnsi="Calibri"/>
          <w:b/>
          <w:sz w:val="20"/>
          <w:szCs w:val="20"/>
        </w:rPr>
        <w:t xml:space="preserve"> </w:t>
      </w:r>
    </w:p>
    <w:p w14:paraId="2EE3EDAD" w14:textId="77777777" w:rsidR="005B3196" w:rsidRDefault="00000000">
      <w:pPr>
        <w:pStyle w:val="rozdzia"/>
        <w:numPr>
          <w:ilvl w:val="1"/>
          <w:numId w:val="5"/>
        </w:numPr>
        <w:spacing w:before="0"/>
        <w:rPr>
          <w:rFonts w:ascii="Calibri" w:hAnsi="Calibri"/>
          <w:b w:val="0"/>
          <w:color w:val="FF0000"/>
        </w:rPr>
      </w:pPr>
      <w:r>
        <w:rPr>
          <w:rFonts w:ascii="Calibri" w:hAnsi="Calibri"/>
        </w:rPr>
        <w:t>kompleksowe wykonanie wszystkich robót i prac</w:t>
      </w:r>
      <w:r>
        <w:rPr>
          <w:rFonts w:ascii="Calibri" w:hAnsi="Calibri"/>
          <w:b w:val="0"/>
        </w:rPr>
        <w:t xml:space="preserve"> </w:t>
      </w:r>
      <w:r>
        <w:rPr>
          <w:rFonts w:ascii="Calibri" w:hAnsi="Calibri"/>
          <w:bCs/>
        </w:rPr>
        <w:t xml:space="preserve">związanych z </w:t>
      </w:r>
      <w:r>
        <w:rPr>
          <w:rFonts w:ascii="Calibri" w:hAnsi="Calibri" w:cs="Calibri"/>
        </w:rPr>
        <w:t>budową linii oświetlenia ulicznego/drogowego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</w:rPr>
        <w:t xml:space="preserve">na podstawie opracowanej, uzgodnionej i zatwierdzonej  dokumentacji. </w:t>
      </w:r>
    </w:p>
    <w:p w14:paraId="7921D532" w14:textId="333E759B" w:rsidR="005B3196" w:rsidRDefault="00000000">
      <w:pPr>
        <w:pStyle w:val="Standard"/>
        <w:widowControl/>
        <w:numPr>
          <w:ilvl w:val="1"/>
          <w:numId w:val="5"/>
        </w:numPr>
        <w:spacing w:after="6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Wykonanie robót budowlanych nastąpi zgodnie </w:t>
      </w:r>
      <w:r w:rsidR="005B163E">
        <w:rPr>
          <w:rFonts w:ascii="Calibri" w:hAnsi="Calibri" w:cs="Calibri"/>
          <w:sz w:val="20"/>
          <w:szCs w:val="20"/>
        </w:rPr>
        <w:t xml:space="preserve">z wyżej wymienioną </w:t>
      </w:r>
      <w:r>
        <w:rPr>
          <w:rFonts w:ascii="Calibri" w:hAnsi="Calibri" w:cs="Calibri"/>
          <w:sz w:val="20"/>
          <w:szCs w:val="20"/>
        </w:rPr>
        <w:t>dokumentacj</w:t>
      </w:r>
      <w:r w:rsidR="005B163E">
        <w:rPr>
          <w:rFonts w:ascii="Calibri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, wytycznymi określonymi w zapytaniu ofertowym,  obowiązującymi normami, przepisami polskiego prawa w</w:t>
      </w:r>
      <w:r w:rsidR="005B163E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szczególności przepisami ustawy z dnia 7 lipca 1994 r. Prawo budowlane. (</w:t>
      </w:r>
      <w:proofErr w:type="spellStart"/>
      <w:r>
        <w:rPr>
          <w:rFonts w:ascii="Calibri" w:hAnsi="Calibri" w:cs="Calibri"/>
          <w:sz w:val="20"/>
          <w:szCs w:val="20"/>
        </w:rPr>
        <w:t>t.j</w:t>
      </w:r>
      <w:proofErr w:type="spellEnd"/>
      <w:r>
        <w:rPr>
          <w:rFonts w:ascii="Calibri" w:hAnsi="Calibri" w:cs="Calibri"/>
          <w:sz w:val="20"/>
          <w:szCs w:val="20"/>
        </w:rPr>
        <w:t xml:space="preserve">. Dz. U. z 2021 r., poz. 2351 z </w:t>
      </w:r>
      <w:proofErr w:type="spellStart"/>
      <w:r>
        <w:rPr>
          <w:rFonts w:ascii="Calibri" w:hAnsi="Calibri" w:cs="Calibri"/>
          <w:sz w:val="20"/>
          <w:szCs w:val="20"/>
        </w:rPr>
        <w:t>późn</w:t>
      </w:r>
      <w:proofErr w:type="spellEnd"/>
      <w:r>
        <w:rPr>
          <w:rFonts w:ascii="Calibri" w:hAnsi="Calibri" w:cs="Calibri"/>
          <w:sz w:val="20"/>
          <w:szCs w:val="20"/>
        </w:rPr>
        <w:t>. zm.) oraz</w:t>
      </w:r>
      <w:r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obowiązującymi normami i zasadami wiedzy technicznej, sztuką budowlaną, przepisami BHP.</w:t>
      </w:r>
    </w:p>
    <w:p w14:paraId="21FCC6B8" w14:textId="77777777" w:rsidR="005B3196" w:rsidRDefault="00000000">
      <w:pPr>
        <w:pStyle w:val="Standard"/>
        <w:widowControl/>
        <w:numPr>
          <w:ilvl w:val="1"/>
          <w:numId w:val="5"/>
        </w:numPr>
        <w:spacing w:after="6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Wykonanie inwentaryzacji powykonawczej.</w:t>
      </w:r>
    </w:p>
    <w:p w14:paraId="79603584" w14:textId="77777777" w:rsidR="005B3196" w:rsidRDefault="00000000">
      <w:pPr>
        <w:pStyle w:val="Standard"/>
        <w:widowControl/>
        <w:numPr>
          <w:ilvl w:val="1"/>
          <w:numId w:val="5"/>
        </w:numPr>
        <w:spacing w:after="6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 ramach zadania Wykonawca winien:</w:t>
      </w:r>
    </w:p>
    <w:p w14:paraId="7AF1FD63" w14:textId="77777777" w:rsidR="005B3196" w:rsidRDefault="00000000">
      <w:pPr>
        <w:pStyle w:val="Standard"/>
        <w:widowControl/>
        <w:numPr>
          <w:ilvl w:val="0"/>
          <w:numId w:val="12"/>
        </w:numPr>
        <w:spacing w:after="6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dokonywać bezpłatnych przeglądów zgodnie z warunkami udzielonej gwarancji jakości,</w:t>
      </w:r>
    </w:p>
    <w:p w14:paraId="3092C9A9" w14:textId="77777777" w:rsidR="005B3196" w:rsidRDefault="00000000">
      <w:pPr>
        <w:pStyle w:val="Standard"/>
        <w:widowControl/>
        <w:numPr>
          <w:ilvl w:val="0"/>
          <w:numId w:val="12"/>
        </w:numPr>
        <w:spacing w:after="60"/>
        <w:jc w:val="both"/>
        <w:textAlignment w:val="baseline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przeprowadzić wszystkie niezbędne odbiory</w:t>
      </w:r>
      <w:r>
        <w:rPr>
          <w:rFonts w:ascii="Calibri" w:hAnsi="Calibri" w:cs="Calibri"/>
          <w:color w:val="FF0000"/>
          <w:sz w:val="20"/>
          <w:szCs w:val="20"/>
        </w:rPr>
        <w:t>.</w:t>
      </w:r>
    </w:p>
    <w:p w14:paraId="0A4F1444" w14:textId="77777777" w:rsidR="005B3196" w:rsidRDefault="00000000">
      <w:pPr>
        <w:pStyle w:val="Standard"/>
        <w:widowControl/>
        <w:numPr>
          <w:ilvl w:val="0"/>
          <w:numId w:val="5"/>
        </w:numPr>
        <w:tabs>
          <w:tab w:val="left" w:pos="360"/>
          <w:tab w:val="left" w:pos="540"/>
        </w:tabs>
        <w:spacing w:after="60"/>
        <w:jc w:val="both"/>
        <w:textAlignment w:val="baseline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Do  obowiązków Wykonawcy należy w szczególności:</w:t>
      </w:r>
    </w:p>
    <w:p w14:paraId="16C92D34" w14:textId="77777777" w:rsidR="005B3196" w:rsidRDefault="00000000">
      <w:pPr>
        <w:pStyle w:val="Tekstpodstawowy"/>
        <w:numPr>
          <w:ilvl w:val="1"/>
          <w:numId w:val="5"/>
        </w:num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wyjaśnić wątpliwości dotyczących projektu i zawartych w nim rozwiązań,</w:t>
      </w:r>
    </w:p>
    <w:p w14:paraId="3ED7D5B8" w14:textId="77777777" w:rsidR="005B3196" w:rsidRDefault="00000000">
      <w:pPr>
        <w:pStyle w:val="Tekstpodstawowy"/>
        <w:numPr>
          <w:ilvl w:val="1"/>
          <w:numId w:val="5"/>
        </w:num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uruchomić i przetestować zamontowane instalacje, urządzenia </w:t>
      </w:r>
    </w:p>
    <w:p w14:paraId="792EC5AA" w14:textId="77777777" w:rsidR="005B3196" w:rsidRDefault="00000000">
      <w:pPr>
        <w:pStyle w:val="Tekstpodstawowy"/>
        <w:numPr>
          <w:ilvl w:val="1"/>
          <w:numId w:val="5"/>
        </w:num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uporządkować teren  objęty robotami, </w:t>
      </w:r>
    </w:p>
    <w:p w14:paraId="1261F216" w14:textId="77777777" w:rsidR="005B3196" w:rsidRDefault="00000000">
      <w:pPr>
        <w:pStyle w:val="Tekstpodstawowy"/>
        <w:numPr>
          <w:ilvl w:val="1"/>
          <w:numId w:val="5"/>
        </w:num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dokonać odbiorów robót  oraz odbioru końcowego przedmiotu umowy,</w:t>
      </w:r>
    </w:p>
    <w:p w14:paraId="5290FC0D" w14:textId="77777777" w:rsidR="005B3196" w:rsidRDefault="00000000">
      <w:pPr>
        <w:pStyle w:val="Standard"/>
        <w:widowControl/>
        <w:numPr>
          <w:ilvl w:val="1"/>
          <w:numId w:val="5"/>
        </w:numPr>
        <w:tabs>
          <w:tab w:val="left" w:pos="1440"/>
        </w:tabs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wykonać przedmiotu zamówienia zgodnie z wymogami sztuki budowlanej  i zasadami wiedzy technicznej oraz projektowej.</w:t>
      </w:r>
    </w:p>
    <w:p w14:paraId="1F225232" w14:textId="77777777" w:rsidR="005B3196" w:rsidRDefault="00000000">
      <w:pPr>
        <w:pStyle w:val="Standard"/>
        <w:widowControl/>
        <w:numPr>
          <w:ilvl w:val="1"/>
          <w:numId w:val="5"/>
        </w:numPr>
        <w:tabs>
          <w:tab w:val="left" w:pos="1440"/>
        </w:tabs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zakupić wszelkie materiały niezbędne do wykonania przedmiotu umowy na koszt Wykonawcy.</w:t>
      </w:r>
    </w:p>
    <w:p w14:paraId="02B808FB" w14:textId="77777777" w:rsidR="005B3196" w:rsidRDefault="00000000">
      <w:pPr>
        <w:pStyle w:val="Standard"/>
        <w:widowControl/>
        <w:numPr>
          <w:ilvl w:val="1"/>
          <w:numId w:val="5"/>
        </w:numPr>
        <w:tabs>
          <w:tab w:val="left" w:pos="1440"/>
        </w:tabs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stale współpracować z Zamawiającym i sprawującym nadzór w okresie realizacji przedmiotu umowy.</w:t>
      </w:r>
    </w:p>
    <w:p w14:paraId="693D3D3A" w14:textId="77777777" w:rsidR="005B3196" w:rsidRDefault="00000000">
      <w:pPr>
        <w:pStyle w:val="Standard"/>
        <w:widowControl/>
        <w:numPr>
          <w:ilvl w:val="1"/>
          <w:numId w:val="5"/>
        </w:numPr>
        <w:tabs>
          <w:tab w:val="left" w:pos="709"/>
        </w:tabs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ponosić odpowiedzialności za wszelkie wyrządzone z jego winy szkody, jeżeli takie powstaną przy realizacji przedmiotu zamówienia.</w:t>
      </w:r>
    </w:p>
    <w:p w14:paraId="6D62D52D" w14:textId="77777777" w:rsidR="005B3196" w:rsidRDefault="00000000">
      <w:pPr>
        <w:pStyle w:val="Standard"/>
        <w:widowControl/>
        <w:numPr>
          <w:ilvl w:val="1"/>
          <w:numId w:val="5"/>
        </w:numPr>
        <w:tabs>
          <w:tab w:val="left" w:pos="709"/>
        </w:tabs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zabezpieczyć właściwą organizację robót.</w:t>
      </w:r>
    </w:p>
    <w:p w14:paraId="039920E7" w14:textId="77777777" w:rsidR="005B3196" w:rsidRDefault="00000000">
      <w:pPr>
        <w:pStyle w:val="Standard"/>
        <w:widowControl/>
        <w:numPr>
          <w:ilvl w:val="1"/>
          <w:numId w:val="5"/>
        </w:numPr>
        <w:tabs>
          <w:tab w:val="left" w:pos="709"/>
        </w:tabs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przestrzegać przepisów bhp i p.poż.</w:t>
      </w:r>
    </w:p>
    <w:p w14:paraId="248FF3A5" w14:textId="77777777" w:rsidR="005B3196" w:rsidRDefault="005B3196">
      <w:pPr>
        <w:pStyle w:val="Tekstpodstawowy"/>
        <w:spacing w:after="0"/>
        <w:ind w:left="502"/>
        <w:jc w:val="both"/>
        <w:rPr>
          <w:rFonts w:ascii="Calibri" w:hAnsi="Calibri" w:cs="Arial"/>
          <w:sz w:val="20"/>
          <w:szCs w:val="20"/>
        </w:rPr>
      </w:pPr>
    </w:p>
    <w:p w14:paraId="4182BD7C" w14:textId="77777777" w:rsidR="005B3196" w:rsidRDefault="005B3196">
      <w:pPr>
        <w:pStyle w:val="Standard"/>
        <w:widowControl/>
        <w:spacing w:after="60"/>
        <w:jc w:val="both"/>
        <w:textAlignment w:val="baseline"/>
        <w:rPr>
          <w:rFonts w:ascii="Calibri" w:hAnsi="Calibri"/>
          <w:sz w:val="20"/>
          <w:szCs w:val="20"/>
        </w:rPr>
      </w:pPr>
    </w:p>
    <w:p w14:paraId="4FAC0EE5" w14:textId="77777777" w:rsidR="005B3196" w:rsidRDefault="00000000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Warunki realizacji przedmiotu umowy:</w:t>
      </w:r>
    </w:p>
    <w:p w14:paraId="16C440A9" w14:textId="77777777" w:rsidR="005B3196" w:rsidRDefault="00000000">
      <w:pPr>
        <w:pStyle w:val="Tekstpodstawowy"/>
        <w:numPr>
          <w:ilvl w:val="1"/>
          <w:numId w:val="5"/>
        </w:num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Wykonawca jest zobowiązany do odtworzenia ewentualnych uszkodzeń powstałych w czasie prowadzenia robót. </w:t>
      </w:r>
    </w:p>
    <w:p w14:paraId="01F1423B" w14:textId="77777777" w:rsidR="005B3196" w:rsidRDefault="00000000">
      <w:pPr>
        <w:pStyle w:val="Tekstpodstawowy"/>
        <w:numPr>
          <w:ilvl w:val="1"/>
          <w:numId w:val="5"/>
        </w:num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Wykonawca jest zobowiązany do wykonania nieodpłatnych przeglądów i usuwanie uszkodzeń wynikających z wad produkcyjnych lub zastosowania wadliwych materiałów.</w:t>
      </w:r>
    </w:p>
    <w:p w14:paraId="1F8672B4" w14:textId="77777777" w:rsidR="005B3196" w:rsidRDefault="00000000">
      <w:pPr>
        <w:pStyle w:val="Tekstpodstawowy"/>
        <w:numPr>
          <w:ilvl w:val="1"/>
          <w:numId w:val="5"/>
        </w:num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Wykonawca zobowiązany jest w przypadku takiej konieczności do uzyskania wszelkich  zgód, decyzji, zezwoleń niezbędnych do prawidłowego wykonania robót oraz ponosi z tego tytułu wszelkie zobowiązania finansowe.</w:t>
      </w:r>
    </w:p>
    <w:p w14:paraId="03EB2FC0" w14:textId="77777777" w:rsidR="005B3196" w:rsidRDefault="00000000">
      <w:pPr>
        <w:pStyle w:val="Tekstpodstawowy"/>
        <w:numPr>
          <w:ilvl w:val="1"/>
          <w:numId w:val="5"/>
        </w:num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Wykonawca w trakcie realizacji zamówienia zobowiązany jest do prawidłowego  oznakowania i zabezpieczenia miejsca wykonywania robót.</w:t>
      </w:r>
    </w:p>
    <w:p w14:paraId="70938062" w14:textId="77777777" w:rsidR="005B3196" w:rsidRDefault="00000000">
      <w:pPr>
        <w:pStyle w:val="Tekstpodstawowy"/>
        <w:numPr>
          <w:ilvl w:val="1"/>
          <w:numId w:val="5"/>
        </w:num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Wykonawca zobowiązany jest do świadczenia bieżącego serwisu i pomocy technicznej dla zainstalowanych urządzeń.</w:t>
      </w:r>
    </w:p>
    <w:p w14:paraId="65B1332C" w14:textId="77777777" w:rsidR="005B3196" w:rsidRDefault="00000000">
      <w:pPr>
        <w:pStyle w:val="Tekstpodstawowy"/>
        <w:numPr>
          <w:ilvl w:val="1"/>
          <w:numId w:val="5"/>
        </w:num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Wykonawca zobowiązany  jest każdorazowo do dostarczenia próbek materiałowych i przedstawienia tych materiałów do akceptacji Zamawiającemu – </w:t>
      </w:r>
      <w:r>
        <w:rPr>
          <w:rFonts w:ascii="Calibri" w:hAnsi="Calibri" w:cs="Calibri"/>
          <w:b/>
          <w:sz w:val="20"/>
          <w:szCs w:val="20"/>
          <w:u w:val="single"/>
        </w:rPr>
        <w:t>wykonanie/zamówienie  materiału możliwe jest dopiero po uzyskaniu akceptacji.</w:t>
      </w:r>
    </w:p>
    <w:p w14:paraId="5A051DB0" w14:textId="77777777" w:rsidR="005B3196" w:rsidRDefault="00000000">
      <w:pPr>
        <w:pStyle w:val="Tekstpodstawowy"/>
        <w:numPr>
          <w:ilvl w:val="1"/>
          <w:numId w:val="5"/>
        </w:num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Wszelkie roszczenia /użytkowników drogi i właścicieli przyległych nieruchomości/ jakie wpłyną do Zamawiającego związane z wykonywaniem robót będą kierowane do Wykonawcy w celu ich wyjaśnienia lub załatwienia.</w:t>
      </w:r>
    </w:p>
    <w:p w14:paraId="1150C8B3" w14:textId="7E328D6D" w:rsidR="005B3196" w:rsidRDefault="00000000">
      <w:pPr>
        <w:pStyle w:val="Tekstpodstawowy"/>
        <w:numPr>
          <w:ilvl w:val="1"/>
          <w:numId w:val="5"/>
        </w:num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Wykonawca zobowiązuje się zapewnić stały nadzór kierownika w trakcie prowadzenia robót.</w:t>
      </w:r>
    </w:p>
    <w:p w14:paraId="633033BF" w14:textId="77777777" w:rsidR="005B3196" w:rsidRDefault="00000000">
      <w:pPr>
        <w:pStyle w:val="Tekstpodstawowy"/>
        <w:numPr>
          <w:ilvl w:val="0"/>
          <w:numId w:val="5"/>
        </w:num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Wykonawca jest zobowiązany do zabezpieczenia terenu budowy w okresie realizacji umowy, aż do zakończenia i odbioru ostatecznego robót. </w:t>
      </w:r>
    </w:p>
    <w:p w14:paraId="4B3E137B" w14:textId="77777777" w:rsidR="005B3196" w:rsidRDefault="00000000">
      <w:pPr>
        <w:pStyle w:val="Tekstpodstawowy"/>
        <w:numPr>
          <w:ilvl w:val="0"/>
          <w:numId w:val="5"/>
        </w:num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Wykonawca ponosi pełną odpowiedzialność za bezpieczeństwo</w:t>
      </w:r>
      <w:r>
        <w:rPr>
          <w:rFonts w:ascii="Calibri" w:hAnsi="Calibri" w:cs="Calibri"/>
          <w:sz w:val="20"/>
          <w:szCs w:val="20"/>
        </w:rPr>
        <w:t>, utrzymanie terenu objętego robotami i ewentualne szkody wyrządzone osobom trzecim powstałe w związku z realizacją przedmiotu zamówienia oraz wszelkie zniszczenia w tym zniszczenia jakiejkolwiek infrastruktury w trakcie prowadzenia robót. Jeżeli nastąpią jakiegokolwiek uszkodzenia, w tym infrastruktury podziemnej lub naziemnej Wykonawca będzie zobowiązany do jego naprawy na własny koszt.</w:t>
      </w:r>
    </w:p>
    <w:p w14:paraId="277E4182" w14:textId="77777777" w:rsidR="005B3196" w:rsidRDefault="00000000">
      <w:pPr>
        <w:pStyle w:val="Tekstpodstawowy"/>
        <w:numPr>
          <w:ilvl w:val="0"/>
          <w:numId w:val="5"/>
        </w:num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Zastrzega się możliwość kontroli przebiegu prac przez upoważnionych przedstawicieli. W przypadku gdy podczas kontroli wykonania robót lub odbioru końcowego zostanie stwierdzone wykonywanie prac niezgodnie z dokumentacją projektową lub występowanie wad wykonanych robót Wykonawca ma obowiązek doprowadzić do zgodnego ich wykonania zgodnie z projektem lub usunięcia wad we wskazanym terminie, ponosząc wszelkie koszty z tym związane.</w:t>
      </w:r>
    </w:p>
    <w:p w14:paraId="31A3DA51" w14:textId="77777777" w:rsidR="005B3196" w:rsidRDefault="00000000">
      <w:pPr>
        <w:pStyle w:val="Tekstpodstawowy"/>
        <w:numPr>
          <w:ilvl w:val="0"/>
          <w:numId w:val="5"/>
        </w:num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Wykonawca ma obowiązek znać i stosować w czasie prowadzenia robót wszelkie przepisy dotyczące ochrony środowiska naturalnego.</w:t>
      </w:r>
    </w:p>
    <w:p w14:paraId="75FB10D7" w14:textId="77777777" w:rsidR="005B3196" w:rsidRDefault="00000000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Do momentu końcowego odbioru robót protokołem bezusterkowego odbioru końcowego robót ryzyko utraty lub pogorszenia się stanu robót ponosi Wykonawca.</w:t>
      </w:r>
    </w:p>
    <w:p w14:paraId="3BC209E2" w14:textId="77777777" w:rsidR="005B3196" w:rsidRDefault="005B3196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1E01EDA8" w14:textId="77777777" w:rsidR="005B3196" w:rsidRDefault="00000000">
      <w:pPr>
        <w:pStyle w:val="Tekstpodstawowy"/>
        <w:numPr>
          <w:ilvl w:val="0"/>
          <w:numId w:val="5"/>
        </w:num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Wykonawca odpowiada za ochronę instalacji i urządzeń zlokalizowanych na powierzchni terenu i pod jej poziomem.</w:t>
      </w:r>
      <w:r>
        <w:rPr>
          <w:rFonts w:ascii="Calibri" w:hAnsi="Calibri" w:cs="Calibri"/>
          <w:sz w:val="20"/>
          <w:szCs w:val="20"/>
        </w:rPr>
        <w:t xml:space="preserve"> Wykonawca zapewni właściwe oznaczenie i zabezpieczenie przed uszkodzeniem tych instalacji i urządzeń w czasie trwania budowy. O fakcie przypadkowego uszkodzenia tych instalacji i urządzeń Wykonawca bezzwłocznie powiadomi Zamawiającego i zainteresowanych użytkowników oraz będzie z nimi współpracował. Wykonawca będzie odpowiadać za wszelkie spowodowane przez jego działania uszkodzenia instalacji na powierzchni ziemi i urządzeń podziemnych. </w:t>
      </w:r>
    </w:p>
    <w:p w14:paraId="4B07159B" w14:textId="77777777" w:rsidR="005B3196" w:rsidRDefault="00000000">
      <w:pPr>
        <w:pStyle w:val="Tekstpodstawowy"/>
        <w:numPr>
          <w:ilvl w:val="0"/>
          <w:numId w:val="5"/>
        </w:num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przypadku kolizji inwestycji z istniejącymi urządzeniami i obiektami infrastruktury technicznej nie związanej z zakresem przedmiotu zamówienia Wykonawca na swój koszt dokona przełożenia lub zabezpieczenia ww. urządzeń lub obiektów, po uprzednim uzgodnieniu tych działań z właścicielami przedmiotowych urządzeń. </w:t>
      </w:r>
    </w:p>
    <w:p w14:paraId="69D4B166" w14:textId="77777777" w:rsidR="005B3196" w:rsidRDefault="00000000">
      <w:pPr>
        <w:pStyle w:val="Tekstpodstawowy"/>
        <w:numPr>
          <w:ilvl w:val="0"/>
          <w:numId w:val="5"/>
        </w:num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Podczas realizacji robót Wykonawca będzie przestrzegać przepisów dotyczących bezpieczeństwa i higieny pracy.</w:t>
      </w:r>
    </w:p>
    <w:p w14:paraId="1FA68AF2" w14:textId="77777777" w:rsidR="005B3196" w:rsidRDefault="00000000">
      <w:pPr>
        <w:pStyle w:val="Tekstpodstawowy"/>
        <w:numPr>
          <w:ilvl w:val="0"/>
          <w:numId w:val="5"/>
        </w:num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Wykonawca będzie odpowiedzialny za ochronę robót i za wszelkie materiały, urządzenia i sprzęt używane do robót od daty rozpoczęcia do daty odbioru ostatecznego.</w:t>
      </w:r>
    </w:p>
    <w:p w14:paraId="532D272D" w14:textId="77777777" w:rsidR="005B3196" w:rsidRDefault="005B3196">
      <w:pPr>
        <w:spacing w:after="200" w:line="240" w:lineRule="auto"/>
        <w:ind w:left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644CB35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>§ 2</w:t>
      </w:r>
    </w:p>
    <w:p w14:paraId="18346C46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t>Termin realizacji</w:t>
      </w:r>
    </w:p>
    <w:p w14:paraId="2E2A7FDD" w14:textId="77777777" w:rsidR="005B3196" w:rsidRDefault="00000000">
      <w:pPr>
        <w:pStyle w:val="Akapitzlist"/>
        <w:numPr>
          <w:ilvl w:val="0"/>
          <w:numId w:val="11"/>
        </w:numPr>
        <w:spacing w:after="0" w:line="240" w:lineRule="auto"/>
        <w:jc w:val="both"/>
        <w:rPr>
          <w:b/>
        </w:rPr>
      </w:pPr>
      <w:r>
        <w:rPr>
          <w:rFonts w:cs="Calibri"/>
          <w:b/>
        </w:rPr>
        <w:t xml:space="preserve">Termin realizacji zadania – </w:t>
      </w:r>
      <w:bookmarkStart w:id="2" w:name="_Hlk71149616"/>
      <w:r>
        <w:rPr>
          <w:rFonts w:cstheme="minorHAnsi"/>
          <w:b/>
        </w:rPr>
        <w:t>do 60 dni od dnia podpisania umowy.</w:t>
      </w:r>
      <w:bookmarkEnd w:id="2"/>
    </w:p>
    <w:p w14:paraId="2F78113C" w14:textId="575924B2" w:rsidR="005B3196" w:rsidRDefault="00000000">
      <w:pPr>
        <w:pStyle w:val="Standard"/>
        <w:widowControl/>
        <w:numPr>
          <w:ilvl w:val="0"/>
          <w:numId w:val="11"/>
        </w:numPr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Za datę wykonania zadania uważa się faktyczną datę zakończenia robót objętych   przedmiotem zamówienia, uporządkowanie terenu budowy i terenów przyległych, stwierdzoną przez kierownika robót </w:t>
      </w:r>
      <w:r w:rsidR="00134882">
        <w:rPr>
          <w:rFonts w:ascii="Calibri" w:hAnsi="Calibri" w:cs="Tahoma"/>
          <w:sz w:val="20"/>
          <w:szCs w:val="20"/>
        </w:rPr>
        <w:t xml:space="preserve">tj. zgłoszenie gotowości do odbioru robót </w:t>
      </w:r>
    </w:p>
    <w:p w14:paraId="2C39FD5F" w14:textId="77777777" w:rsidR="005B3196" w:rsidRDefault="005B3196">
      <w:pPr>
        <w:pStyle w:val="Standard"/>
        <w:widowControl/>
        <w:ind w:left="72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47B9DF6E" w14:textId="77777777" w:rsidR="005B3196" w:rsidRDefault="005B3196">
      <w:pPr>
        <w:pStyle w:val="Standard"/>
        <w:widowControl/>
        <w:ind w:left="720"/>
        <w:textAlignment w:val="baseline"/>
        <w:rPr>
          <w:rFonts w:ascii="Calibri" w:hAnsi="Calibri" w:cs="Calibri"/>
          <w:b/>
          <w:sz w:val="20"/>
          <w:szCs w:val="20"/>
        </w:rPr>
      </w:pPr>
    </w:p>
    <w:p w14:paraId="40BD6876" w14:textId="77777777" w:rsidR="005B3196" w:rsidRDefault="00000000">
      <w:pPr>
        <w:pStyle w:val="Standard"/>
        <w:widowControl/>
        <w:ind w:left="720"/>
        <w:jc w:val="center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§ 3</w:t>
      </w:r>
    </w:p>
    <w:p w14:paraId="3D5D471E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t>Wynagrodzenie Wykonawcy</w:t>
      </w:r>
    </w:p>
    <w:p w14:paraId="3E7E11FB" w14:textId="77777777" w:rsidR="005B3196" w:rsidRDefault="00000000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ascii="Calibri" w:eastAsia="Times New Roman" w:hAnsi="Calibri" w:cs="Tahoma"/>
          <w:color w:val="000000"/>
          <w:sz w:val="20"/>
          <w:szCs w:val="20"/>
          <w:lang w:eastAsia="pl-PL"/>
        </w:rPr>
      </w:pPr>
      <w:r>
        <w:rPr>
          <w:rFonts w:eastAsia="Times New Roman" w:cs="Tahoma"/>
          <w:color w:val="000000"/>
          <w:sz w:val="20"/>
          <w:szCs w:val="20"/>
          <w:lang w:eastAsia="pl-PL"/>
        </w:rPr>
        <w:t xml:space="preserve">Niniejsza umowa przewiduje rozliczenie ryczałtowe. </w:t>
      </w:r>
      <w:r>
        <w:rPr>
          <w:rFonts w:eastAsia="Times New Roman" w:cs="Tahoma"/>
          <w:b/>
          <w:color w:val="000000"/>
          <w:sz w:val="20"/>
          <w:szCs w:val="20"/>
          <w:lang w:eastAsia="pl-PL"/>
        </w:rPr>
        <w:t>Wynagrodzenie za wykonanie przedmiotu umowy okre</w:t>
      </w:r>
      <w:r>
        <w:rPr>
          <w:rFonts w:eastAsia="TTE188D4F0t00" w:cs="Tahoma"/>
          <w:b/>
          <w:color w:val="000000"/>
          <w:sz w:val="20"/>
          <w:szCs w:val="20"/>
          <w:lang w:eastAsia="pl-PL"/>
        </w:rPr>
        <w:t>ś</w:t>
      </w:r>
      <w:r>
        <w:rPr>
          <w:rFonts w:eastAsia="Times New Roman" w:cs="Tahoma"/>
          <w:b/>
          <w:color w:val="000000"/>
          <w:sz w:val="20"/>
          <w:szCs w:val="20"/>
          <w:lang w:eastAsia="pl-PL"/>
        </w:rPr>
        <w:t xml:space="preserve">lonego w </w:t>
      </w:r>
      <w:r>
        <w:rPr>
          <w:rFonts w:eastAsia="Times New Roman" w:cs="Tahoma"/>
          <w:b/>
          <w:sz w:val="20"/>
          <w:szCs w:val="20"/>
          <w:lang w:eastAsia="pl-PL"/>
        </w:rPr>
        <w:t xml:space="preserve">§ 1 </w:t>
      </w:r>
      <w:r>
        <w:rPr>
          <w:rFonts w:eastAsia="Times New Roman" w:cs="Tahoma"/>
          <w:b/>
          <w:color w:val="000000"/>
          <w:sz w:val="20"/>
          <w:szCs w:val="20"/>
          <w:lang w:eastAsia="pl-PL"/>
        </w:rPr>
        <w:t>strony ustalaj</w:t>
      </w:r>
      <w:r>
        <w:rPr>
          <w:rFonts w:eastAsia="TTE188D4F0t00" w:cs="Tahoma"/>
          <w:b/>
          <w:color w:val="000000"/>
          <w:sz w:val="20"/>
          <w:szCs w:val="20"/>
          <w:lang w:eastAsia="pl-PL"/>
        </w:rPr>
        <w:t xml:space="preserve">ą </w:t>
      </w:r>
      <w:r>
        <w:rPr>
          <w:rFonts w:eastAsia="Times New Roman" w:cs="Tahoma"/>
          <w:b/>
          <w:color w:val="000000"/>
          <w:sz w:val="20"/>
          <w:szCs w:val="20"/>
          <w:lang w:eastAsia="pl-PL"/>
        </w:rPr>
        <w:t>zgodnie z ofert</w:t>
      </w:r>
      <w:r>
        <w:rPr>
          <w:rFonts w:eastAsia="TTE188D4F0t00" w:cs="Tahoma"/>
          <w:b/>
          <w:color w:val="000000"/>
          <w:sz w:val="20"/>
          <w:szCs w:val="20"/>
          <w:lang w:eastAsia="pl-PL"/>
        </w:rPr>
        <w:t xml:space="preserve">ą </w:t>
      </w:r>
      <w:r>
        <w:rPr>
          <w:rFonts w:eastAsia="Times New Roman" w:cs="Tahoma"/>
          <w:b/>
          <w:color w:val="000000"/>
          <w:sz w:val="20"/>
          <w:szCs w:val="20"/>
          <w:lang w:eastAsia="pl-PL"/>
        </w:rPr>
        <w:t>Wykonawcy na</w:t>
      </w:r>
      <w:r>
        <w:rPr>
          <w:rFonts w:eastAsia="Times New Roman" w:cs="Tahoma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Tahoma"/>
          <w:b/>
          <w:color w:val="000000"/>
          <w:sz w:val="20"/>
          <w:szCs w:val="20"/>
          <w:lang w:eastAsia="pl-PL"/>
        </w:rPr>
        <w:t>warto</w:t>
      </w:r>
      <w:r>
        <w:rPr>
          <w:rFonts w:eastAsia="TTE188D4F0t00" w:cs="Tahoma"/>
          <w:b/>
          <w:color w:val="000000"/>
          <w:sz w:val="20"/>
          <w:szCs w:val="20"/>
          <w:lang w:eastAsia="pl-PL"/>
        </w:rPr>
        <w:t xml:space="preserve">ść </w:t>
      </w:r>
      <w:r>
        <w:rPr>
          <w:rFonts w:eastAsia="Times New Roman" w:cs="Tahoma"/>
          <w:b/>
          <w:color w:val="000000"/>
          <w:sz w:val="20"/>
          <w:szCs w:val="20"/>
          <w:lang w:eastAsia="pl-PL"/>
        </w:rPr>
        <w:t xml:space="preserve">brutto ………………… </w:t>
      </w:r>
      <w:r>
        <w:rPr>
          <w:rFonts w:eastAsia="Times New Roman" w:cs="Tahoma"/>
          <w:color w:val="000000"/>
          <w:sz w:val="20"/>
          <w:szCs w:val="20"/>
          <w:lang w:eastAsia="pl-PL"/>
        </w:rPr>
        <w:t xml:space="preserve">zł, (słownie złotych:  ………………………………………………..  00/100.), uwzględniającą właściwą stawkę podatku VAT dla danego rodzaju robót objętych przedmiotem umowy </w:t>
      </w:r>
    </w:p>
    <w:p w14:paraId="058499FC" w14:textId="77777777" w:rsidR="005B3196" w:rsidRDefault="00000000" w:rsidP="005B163E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Calibri" w:eastAsia="Times New Roman" w:hAnsi="Calibri" w:cs="Tahoma"/>
          <w:color w:val="000000"/>
          <w:sz w:val="20"/>
          <w:szCs w:val="20"/>
          <w:lang w:eastAsia="pl-PL"/>
        </w:rPr>
      </w:pPr>
      <w:r>
        <w:rPr>
          <w:rFonts w:cs="Tahoma"/>
          <w:color w:val="000000"/>
          <w:sz w:val="20"/>
          <w:szCs w:val="20"/>
        </w:rPr>
        <w:t>Wynagrodzenie określone w ust. 1 obejmuje koszty wszelkich prac niezbędnych do wykonania przedmiotu umowy zgodnie z  opracowaną dokumentacją projektową, wiedzą techniczną oraz zawiera wszelkie ponoszone koszty oraz obowiązujące w Polsce podatki i opłaty związane z wykonaniem przedmiotu zamówienia.</w:t>
      </w:r>
    </w:p>
    <w:p w14:paraId="4B141D2E" w14:textId="77777777" w:rsidR="005B3196" w:rsidRDefault="00000000" w:rsidP="005B163E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 xml:space="preserve"> Niedoszacowanie, pominięcie oraz brak rozpoznania zakresu przedmiotu umowy przez Wykonawcę nie może być podstawą do żądania zmiany wynagrodzenia określonego w ust.1.</w:t>
      </w:r>
    </w:p>
    <w:p w14:paraId="5DB0563C" w14:textId="77777777" w:rsidR="005B3196" w:rsidRDefault="0000000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 xml:space="preserve"> Zakazuje się przelewu wierzytelności wynikającej z niniejszej umowy na rzecz podmiotów nie uczestniczących w realizacji przedmiotowego zadania </w:t>
      </w:r>
    </w:p>
    <w:p w14:paraId="50E9248C" w14:textId="77777777" w:rsidR="005B3196" w:rsidRDefault="0000000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 xml:space="preserve">Wykonawca oświadcza,  że dysponuje odpowiednimi środkami finansowymi umożliwiającymi zrealizowanie przedmiotu umowy. </w:t>
      </w:r>
    </w:p>
    <w:p w14:paraId="1B2BE627" w14:textId="77777777" w:rsidR="005B3196" w:rsidRDefault="0000000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 xml:space="preserve">Rozliczenie za prawidłowo wykonane i odebrane prace nastąpi po zakończeniu i odbiorze robót budowlanych lub ich elementów. </w:t>
      </w:r>
    </w:p>
    <w:p w14:paraId="7E293118" w14:textId="77777777" w:rsidR="005B3196" w:rsidRDefault="0000000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 xml:space="preserve">Płatność dokonana  będzie w terminie 30 dni od daty doręczania Zamawiającemu prawidłowo wystawionej faktury VAT wraz z zaakceptowanym przez Zamawiającego protokołem </w:t>
      </w:r>
    </w:p>
    <w:p w14:paraId="0D4D5823" w14:textId="77777777" w:rsidR="005B3196" w:rsidRDefault="0000000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Wykonawca wystawi fakturę na następujące dane:</w:t>
      </w:r>
    </w:p>
    <w:p w14:paraId="6B3AF846" w14:textId="77777777" w:rsidR="005B3196" w:rsidRDefault="00000000">
      <w:pPr>
        <w:pStyle w:val="Akapitzlist"/>
        <w:spacing w:after="0" w:line="240" w:lineRule="auto"/>
        <w:ind w:left="36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Nabywca: Gmina Magnuszew, ul. Saperów 24, 26-910 Magnuszew, NIP 8121914938</w:t>
      </w:r>
    </w:p>
    <w:p w14:paraId="50539329" w14:textId="28529148" w:rsidR="005B3196" w:rsidRDefault="00000000">
      <w:pPr>
        <w:pStyle w:val="Akapitzlist"/>
        <w:spacing w:after="0" w:line="240" w:lineRule="auto"/>
        <w:ind w:left="36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 xml:space="preserve">Odbiorca: Urząd Miasta i Gminy w Magnuszewie, ul Saperów 24, 26-910 Magnuszew </w:t>
      </w:r>
      <w:r w:rsidR="00134882">
        <w:rPr>
          <w:rFonts w:cs="Tahoma"/>
          <w:color w:val="000000"/>
        </w:rPr>
        <w:t xml:space="preserve"> NIP 8121421710</w:t>
      </w:r>
    </w:p>
    <w:p w14:paraId="31415DF1" w14:textId="77777777" w:rsidR="005B3196" w:rsidRDefault="005B319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33BDBC6B" w14:textId="77777777" w:rsidR="005B3196" w:rsidRDefault="005B319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0F234DC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>§ 4</w:t>
      </w:r>
    </w:p>
    <w:p w14:paraId="36E2832F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t>Obowi</w:t>
      </w:r>
      <w:r>
        <w:rPr>
          <w:rFonts w:eastAsia="TTE1883A60t00" w:cs="Calibri"/>
          <w:b/>
          <w:sz w:val="20"/>
          <w:szCs w:val="20"/>
          <w:lang w:eastAsia="pl-PL"/>
        </w:rPr>
        <w:t>ą</w:t>
      </w:r>
      <w:r>
        <w:rPr>
          <w:rFonts w:eastAsia="Times New Roman" w:cs="Calibri"/>
          <w:b/>
          <w:bCs/>
          <w:sz w:val="20"/>
          <w:szCs w:val="20"/>
          <w:lang w:eastAsia="pl-PL"/>
        </w:rPr>
        <w:t>zki Zamawiaj</w:t>
      </w:r>
      <w:r>
        <w:rPr>
          <w:rFonts w:eastAsia="TTE1883A6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b/>
          <w:bCs/>
          <w:sz w:val="20"/>
          <w:szCs w:val="20"/>
          <w:lang w:eastAsia="pl-PL"/>
        </w:rPr>
        <w:t>cego i Wykonawcy</w:t>
      </w:r>
    </w:p>
    <w:p w14:paraId="2ACF82CF" w14:textId="77777777" w:rsidR="005B3196" w:rsidRDefault="0000000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1.</w:t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b/>
          <w:sz w:val="20"/>
          <w:szCs w:val="20"/>
          <w:lang w:eastAsia="pl-PL"/>
        </w:rPr>
        <w:t>Do obowi</w:t>
      </w:r>
      <w:r>
        <w:rPr>
          <w:rFonts w:eastAsia="TTE188D4F0t00" w:cs="Calibri"/>
          <w:b/>
          <w:sz w:val="20"/>
          <w:szCs w:val="20"/>
          <w:lang w:eastAsia="pl-PL"/>
        </w:rPr>
        <w:t>ą</w:t>
      </w:r>
      <w:r>
        <w:rPr>
          <w:rFonts w:eastAsia="Times New Roman" w:cs="Calibri"/>
          <w:b/>
          <w:sz w:val="20"/>
          <w:szCs w:val="20"/>
          <w:lang w:eastAsia="pl-PL"/>
        </w:rPr>
        <w:t>zków Zamawiaj</w:t>
      </w:r>
      <w:r>
        <w:rPr>
          <w:rFonts w:eastAsia="TTE188D4F0t00" w:cs="Calibri"/>
          <w:b/>
          <w:sz w:val="20"/>
          <w:szCs w:val="20"/>
          <w:lang w:eastAsia="pl-PL"/>
        </w:rPr>
        <w:t>ą</w:t>
      </w:r>
      <w:r>
        <w:rPr>
          <w:rFonts w:eastAsia="Times New Roman" w:cs="Calibri"/>
          <w:b/>
          <w:sz w:val="20"/>
          <w:szCs w:val="20"/>
          <w:lang w:eastAsia="pl-PL"/>
        </w:rPr>
        <w:t>cego nale</w:t>
      </w:r>
      <w:r>
        <w:rPr>
          <w:rFonts w:eastAsia="TTE188D4F0t00" w:cs="Calibri"/>
          <w:b/>
          <w:sz w:val="20"/>
          <w:szCs w:val="20"/>
          <w:lang w:eastAsia="pl-PL"/>
        </w:rPr>
        <w:t>ż</w:t>
      </w:r>
      <w:r>
        <w:rPr>
          <w:rFonts w:eastAsia="Times New Roman" w:cs="Calibri"/>
          <w:b/>
          <w:sz w:val="20"/>
          <w:szCs w:val="20"/>
          <w:lang w:eastAsia="pl-PL"/>
        </w:rPr>
        <w:t>y</w:t>
      </w:r>
      <w:r>
        <w:rPr>
          <w:rFonts w:eastAsia="Times New Roman" w:cs="Calibri"/>
          <w:sz w:val="20"/>
          <w:szCs w:val="20"/>
          <w:lang w:eastAsia="pl-PL"/>
        </w:rPr>
        <w:t>:</w:t>
      </w:r>
    </w:p>
    <w:p w14:paraId="75DA05C7" w14:textId="77777777" w:rsidR="005B3196" w:rsidRDefault="00000000">
      <w:pPr>
        <w:spacing w:after="0" w:line="240" w:lineRule="auto"/>
        <w:ind w:left="851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1) </w:t>
      </w:r>
      <w:r>
        <w:rPr>
          <w:rFonts w:eastAsia="Times New Roman" w:cs="Calibri"/>
          <w:sz w:val="20"/>
          <w:szCs w:val="20"/>
          <w:lang w:eastAsia="pl-PL"/>
        </w:rPr>
        <w:tab/>
        <w:t xml:space="preserve">przekazanie terenu budowy </w:t>
      </w:r>
    </w:p>
    <w:p w14:paraId="481CA78B" w14:textId="77777777" w:rsidR="005B3196" w:rsidRDefault="00000000">
      <w:pPr>
        <w:spacing w:after="0" w:line="240" w:lineRule="auto"/>
        <w:ind w:left="851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3)</w:t>
      </w:r>
      <w:r>
        <w:rPr>
          <w:rFonts w:eastAsia="Times New Roman" w:cs="Calibri"/>
          <w:sz w:val="20"/>
          <w:szCs w:val="20"/>
          <w:lang w:eastAsia="pl-PL"/>
        </w:rPr>
        <w:tab/>
        <w:t xml:space="preserve">przystępowanie do odbioru </w:t>
      </w:r>
    </w:p>
    <w:p w14:paraId="0E5449E7" w14:textId="77777777" w:rsidR="005B3196" w:rsidRDefault="00000000">
      <w:pPr>
        <w:spacing w:after="0" w:line="240" w:lineRule="auto"/>
        <w:ind w:left="851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4)   terminowa zapłata wynagrodzenia należnego Wykonawcy za wykonanie przedmiotu Umowy, po spełnieniu przez Wykonawcę określonych w umowie warunków umożliwiających dokonanie zapłaty przez Zamawiającego.</w:t>
      </w:r>
    </w:p>
    <w:p w14:paraId="52A3E48E" w14:textId="77777777" w:rsidR="005B3196" w:rsidRDefault="0000000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2. </w:t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b/>
          <w:sz w:val="20"/>
          <w:szCs w:val="20"/>
          <w:lang w:eastAsia="pl-PL"/>
        </w:rPr>
        <w:t>Do obowi</w:t>
      </w:r>
      <w:r>
        <w:rPr>
          <w:rFonts w:eastAsia="TTE188D4F0t00" w:cs="Calibri"/>
          <w:b/>
          <w:sz w:val="20"/>
          <w:szCs w:val="20"/>
          <w:lang w:eastAsia="pl-PL"/>
        </w:rPr>
        <w:t>ą</w:t>
      </w:r>
      <w:r>
        <w:rPr>
          <w:rFonts w:eastAsia="Times New Roman" w:cs="Calibri"/>
          <w:b/>
          <w:sz w:val="20"/>
          <w:szCs w:val="20"/>
          <w:lang w:eastAsia="pl-PL"/>
        </w:rPr>
        <w:t>zków Wykonawcy nale</w:t>
      </w:r>
      <w:r>
        <w:rPr>
          <w:rFonts w:eastAsia="TTE188D4F0t00" w:cs="Calibri"/>
          <w:b/>
          <w:sz w:val="20"/>
          <w:szCs w:val="20"/>
          <w:lang w:eastAsia="pl-PL"/>
        </w:rPr>
        <w:t>ż</w:t>
      </w:r>
      <w:r>
        <w:rPr>
          <w:rFonts w:eastAsia="Times New Roman" w:cs="Calibri"/>
          <w:b/>
          <w:sz w:val="20"/>
          <w:szCs w:val="20"/>
          <w:lang w:eastAsia="pl-PL"/>
        </w:rPr>
        <w:t>y w szczególno</w:t>
      </w:r>
      <w:r>
        <w:rPr>
          <w:rFonts w:eastAsia="TTE188D4F0t00" w:cs="Calibri"/>
          <w:b/>
          <w:sz w:val="20"/>
          <w:szCs w:val="20"/>
          <w:lang w:eastAsia="pl-PL"/>
        </w:rPr>
        <w:t>ś</w:t>
      </w:r>
      <w:r>
        <w:rPr>
          <w:rFonts w:eastAsia="Times New Roman" w:cs="Calibri"/>
          <w:b/>
          <w:sz w:val="20"/>
          <w:szCs w:val="20"/>
          <w:lang w:eastAsia="pl-PL"/>
        </w:rPr>
        <w:t>ci:</w:t>
      </w:r>
    </w:p>
    <w:p w14:paraId="7483F9EB" w14:textId="77777777" w:rsidR="005B3196" w:rsidRDefault="00000000">
      <w:pPr>
        <w:pStyle w:val="Standard"/>
        <w:widowControl/>
        <w:tabs>
          <w:tab w:val="left" w:pos="426"/>
          <w:tab w:val="left" w:pos="709"/>
        </w:tabs>
        <w:ind w:left="567" w:hanging="283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0"/>
          <w:szCs w:val="20"/>
        </w:rPr>
        <w:t>) kompleksowe wykonanie przedmiotu zamówienia zgodnie z wymogami sztuki budowlanej                        i zasadami wiedzy technicznej oraz projektowej.</w:t>
      </w:r>
    </w:p>
    <w:p w14:paraId="0617A084" w14:textId="77777777" w:rsidR="005B3196" w:rsidRDefault="00000000">
      <w:pPr>
        <w:pStyle w:val="Standard"/>
        <w:widowControl/>
        <w:tabs>
          <w:tab w:val="left" w:pos="426"/>
          <w:tab w:val="left" w:pos="709"/>
        </w:tabs>
        <w:ind w:left="567" w:hanging="283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2)   zakup wszelkich materiałów niezbędnych do wykonania przedmiotu umowy na koszt Wykonawcy.</w:t>
      </w:r>
    </w:p>
    <w:p w14:paraId="53758A0B" w14:textId="77777777" w:rsidR="005B3196" w:rsidRDefault="00000000">
      <w:pPr>
        <w:pStyle w:val="Standard"/>
        <w:widowControl/>
        <w:numPr>
          <w:ilvl w:val="0"/>
          <w:numId w:val="13"/>
        </w:numPr>
        <w:tabs>
          <w:tab w:val="left" w:pos="709"/>
        </w:tabs>
        <w:ind w:left="709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stała współpraca z Zamawiającym i sprawującym nadzór w okresie realizacji przedmiotu umowy.</w:t>
      </w:r>
    </w:p>
    <w:p w14:paraId="5F3DBAA3" w14:textId="77777777" w:rsidR="005B3196" w:rsidRDefault="00000000">
      <w:pPr>
        <w:pStyle w:val="Standard"/>
        <w:widowControl/>
        <w:numPr>
          <w:ilvl w:val="0"/>
          <w:numId w:val="13"/>
        </w:numPr>
        <w:tabs>
          <w:tab w:val="left" w:pos="709"/>
        </w:tabs>
        <w:ind w:left="709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ponoszenie odpowiedzialności za wszelkie wyrządzone z jego winy szkody, jeżeli takie powstaną przy realizacji przedmiotu zamówienia.</w:t>
      </w:r>
    </w:p>
    <w:p w14:paraId="5E2DD59B" w14:textId="77777777" w:rsidR="005B3196" w:rsidRDefault="00000000">
      <w:pPr>
        <w:pStyle w:val="Standard"/>
        <w:widowControl/>
        <w:numPr>
          <w:ilvl w:val="0"/>
          <w:numId w:val="13"/>
        </w:numPr>
        <w:tabs>
          <w:tab w:val="left" w:pos="709"/>
        </w:tabs>
        <w:ind w:left="1276" w:hanging="992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zabezpieczenie właściwej organizacji robót.</w:t>
      </w:r>
    </w:p>
    <w:p w14:paraId="1F6885B6" w14:textId="77777777" w:rsidR="005B3196" w:rsidRDefault="00000000">
      <w:pPr>
        <w:pStyle w:val="Standard"/>
        <w:widowControl/>
        <w:numPr>
          <w:ilvl w:val="0"/>
          <w:numId w:val="13"/>
        </w:numPr>
        <w:tabs>
          <w:tab w:val="left" w:pos="709"/>
        </w:tabs>
        <w:ind w:left="1276" w:hanging="992"/>
        <w:jc w:val="both"/>
        <w:textAlignment w:val="baseline"/>
        <w:rPr>
          <w:rFonts w:ascii="Calibri" w:hAnsi="Calibri" w:cs="Calibri"/>
          <w:sz w:val="20"/>
          <w:szCs w:val="20"/>
        </w:rPr>
      </w:pPr>
      <w:bookmarkStart w:id="3" w:name="_Hlk182171662"/>
      <w:r>
        <w:rPr>
          <w:rFonts w:ascii="Calibri" w:hAnsi="Calibri" w:cs="Calibri"/>
          <w:sz w:val="20"/>
          <w:szCs w:val="20"/>
        </w:rPr>
        <w:t>przestrzeganie przepisów bhp i p.poż.</w:t>
      </w:r>
      <w:bookmarkEnd w:id="3"/>
    </w:p>
    <w:p w14:paraId="07DE47E6" w14:textId="77777777" w:rsidR="005B3196" w:rsidRDefault="005B3196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578FF8B" w14:textId="77777777" w:rsidR="005B3196" w:rsidRDefault="005B31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3DF07227" w14:textId="77777777" w:rsidR="005B3196" w:rsidRDefault="00000000">
      <w:pPr>
        <w:tabs>
          <w:tab w:val="right" w:pos="9072"/>
        </w:tabs>
        <w:spacing w:before="24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lastRenderedPageBreak/>
        <w:t>§ 5</w:t>
      </w:r>
    </w:p>
    <w:p w14:paraId="4C582958" w14:textId="77777777" w:rsidR="005B3196" w:rsidRDefault="00000000">
      <w:pPr>
        <w:tabs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>Potencjał Wykonawcy</w:t>
      </w:r>
    </w:p>
    <w:p w14:paraId="6D36F360" w14:textId="77777777" w:rsidR="005B3196" w:rsidRDefault="00000000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Wykonawca oświadcza, że w celu realizacji Umowy zapewni odpowiednie zasoby techniczne /sprzęt/ oraz personel posiadający zdolności, doświadczenie, wiedzę oraz wymagane uprawnienia, w zakresie niezbędnym do wykonania przedmiotu Umowy, zgodnie z przepisami prawa i ze złożoną Ofertą.</w:t>
      </w:r>
    </w:p>
    <w:p w14:paraId="7023A4FB" w14:textId="77777777" w:rsidR="005B3196" w:rsidRDefault="00000000">
      <w:pPr>
        <w:numPr>
          <w:ilvl w:val="1"/>
          <w:numId w:val="3"/>
        </w:numPr>
        <w:tabs>
          <w:tab w:val="left" w:pos="426"/>
        </w:tabs>
        <w:spacing w:after="120" w:line="240" w:lineRule="auto"/>
        <w:ind w:left="426" w:hanging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Wykonawca oświadcza, że posiada wiedzę i doświadczenie wymagane do realizacji robót będących przedmiotem Umowy.</w:t>
      </w:r>
    </w:p>
    <w:p w14:paraId="227D1BCF" w14:textId="77777777" w:rsidR="005B3196" w:rsidRDefault="00000000">
      <w:pPr>
        <w:numPr>
          <w:ilvl w:val="1"/>
          <w:numId w:val="3"/>
        </w:numPr>
        <w:tabs>
          <w:tab w:val="left" w:pos="426"/>
        </w:tabs>
        <w:spacing w:after="120" w:line="240" w:lineRule="auto"/>
        <w:ind w:left="426" w:hanging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Wykonawca oświadcza, że dysponuje odpowiednimi środkami finansowymi umożliwiającymi wykonanie przedmiotu Umowy.</w:t>
      </w:r>
    </w:p>
    <w:p w14:paraId="34A099F5" w14:textId="77777777" w:rsidR="005B3196" w:rsidRDefault="005B319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03F29F8" w14:textId="77777777" w:rsidR="005B3196" w:rsidRDefault="005B319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6239BA07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>§ 6</w:t>
      </w:r>
    </w:p>
    <w:p w14:paraId="5BA27B74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t>Personel Wykonawcy</w:t>
      </w:r>
    </w:p>
    <w:p w14:paraId="0366F3FA" w14:textId="77777777" w:rsidR="005B3196" w:rsidRDefault="0000000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1. </w:t>
      </w:r>
      <w:r>
        <w:rPr>
          <w:rFonts w:eastAsia="Times New Roman" w:cs="Calibri"/>
          <w:sz w:val="20"/>
          <w:szCs w:val="20"/>
          <w:lang w:eastAsia="pl-PL"/>
        </w:rPr>
        <w:tab/>
        <w:t>Wykonawca zobowi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zany jest zapewni</w:t>
      </w:r>
      <w:r>
        <w:rPr>
          <w:rFonts w:eastAsia="TTE188D4F0t00" w:cs="Calibri"/>
          <w:sz w:val="20"/>
          <w:szCs w:val="20"/>
          <w:lang w:eastAsia="pl-PL"/>
        </w:rPr>
        <w:t xml:space="preserve">ć </w:t>
      </w:r>
      <w:r>
        <w:rPr>
          <w:rFonts w:eastAsia="Times New Roman" w:cs="Calibri"/>
          <w:sz w:val="20"/>
          <w:szCs w:val="20"/>
          <w:lang w:eastAsia="pl-PL"/>
        </w:rPr>
        <w:t>wykonanie i kierowanie robotami  obj</w:t>
      </w:r>
      <w:r>
        <w:rPr>
          <w:rFonts w:eastAsia="TTE188D4F0t00" w:cs="Calibri"/>
          <w:sz w:val="20"/>
          <w:szCs w:val="20"/>
          <w:lang w:eastAsia="pl-PL"/>
        </w:rPr>
        <w:t>ę</w:t>
      </w:r>
      <w:r>
        <w:rPr>
          <w:rFonts w:eastAsia="Times New Roman" w:cs="Calibri"/>
          <w:sz w:val="20"/>
          <w:szCs w:val="20"/>
          <w:lang w:eastAsia="pl-PL"/>
        </w:rPr>
        <w:t>tymi umow</w:t>
      </w:r>
      <w:r>
        <w:rPr>
          <w:rFonts w:eastAsia="TTE188D4F0t00" w:cs="Calibri"/>
          <w:sz w:val="20"/>
          <w:szCs w:val="20"/>
          <w:lang w:eastAsia="pl-PL"/>
        </w:rPr>
        <w:t xml:space="preserve">ą </w:t>
      </w:r>
      <w:r>
        <w:rPr>
          <w:rFonts w:eastAsia="Times New Roman" w:cs="Calibri"/>
          <w:sz w:val="20"/>
          <w:szCs w:val="20"/>
          <w:lang w:eastAsia="pl-PL"/>
        </w:rPr>
        <w:t>przez osoby posiadaj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ce stosowne kwalifikacje zawodowe i uprawnienia budowlane oraz przeszkolonych w zakresie przepisów BHP i przeciwpożarowych oraz obecność kierownika robót w trakcie prowadzonych robót.</w:t>
      </w:r>
      <w:r>
        <w:rPr>
          <w:rFonts w:eastAsia="Times New Roman" w:cs="Calibri"/>
          <w:color w:val="FF0000"/>
          <w:sz w:val="20"/>
          <w:szCs w:val="20"/>
          <w:lang w:eastAsia="pl-PL"/>
        </w:rPr>
        <w:t xml:space="preserve"> </w:t>
      </w:r>
    </w:p>
    <w:p w14:paraId="1FAA6157" w14:textId="451A1144" w:rsidR="005B3196" w:rsidRDefault="005B3196" w:rsidP="0013488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664FDD3" w14:textId="77777777" w:rsidR="005B3196" w:rsidRDefault="005B3196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B6A82D6" w14:textId="77777777" w:rsidR="005B3196" w:rsidRDefault="005B3196">
      <w:pPr>
        <w:spacing w:after="200" w:line="240" w:lineRule="auto"/>
        <w:ind w:left="720"/>
        <w:contextualSpacing/>
        <w:jc w:val="both"/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</w:pPr>
    </w:p>
    <w:p w14:paraId="502A16E5" w14:textId="77777777" w:rsidR="005B3196" w:rsidRDefault="005B3196">
      <w:pPr>
        <w:spacing w:after="200" w:line="240" w:lineRule="auto"/>
        <w:ind w:left="720"/>
        <w:contextualSpacing/>
        <w:jc w:val="both"/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</w:pPr>
    </w:p>
    <w:p w14:paraId="79BD3025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>§ 7</w:t>
      </w:r>
    </w:p>
    <w:p w14:paraId="69ECFD4A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t>Gwarancja jakości i rękojmia</w:t>
      </w:r>
    </w:p>
    <w:p w14:paraId="43BDF7D8" w14:textId="5198655B" w:rsidR="005B3196" w:rsidRPr="00A14134" w:rsidRDefault="00000000">
      <w:pPr>
        <w:numPr>
          <w:ilvl w:val="1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Wykonawca udziela Zamawiaj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 xml:space="preserve">cemu pisemnej gwarancji jakości na przedmiot umowy na </w:t>
      </w:r>
      <w:r w:rsidRPr="00A14134">
        <w:rPr>
          <w:rFonts w:eastAsia="Times New Roman" w:cs="Calibri"/>
          <w:sz w:val="20"/>
          <w:szCs w:val="20"/>
          <w:lang w:eastAsia="pl-PL"/>
        </w:rPr>
        <w:t xml:space="preserve">okres </w:t>
      </w:r>
      <w:r w:rsidR="00A14134" w:rsidRPr="00A14134">
        <w:rPr>
          <w:rFonts w:eastAsia="Times New Roman" w:cs="Calibri"/>
          <w:b/>
          <w:bCs/>
          <w:sz w:val="20"/>
          <w:szCs w:val="20"/>
          <w:lang w:eastAsia="pl-PL"/>
        </w:rPr>
        <w:t>24</w:t>
      </w:r>
      <w:r w:rsidRPr="00A14134">
        <w:rPr>
          <w:rFonts w:eastAsia="Times New Roman" w:cs="Calibri"/>
          <w:b/>
          <w:bCs/>
          <w:sz w:val="20"/>
          <w:szCs w:val="20"/>
          <w:lang w:eastAsia="pl-PL"/>
        </w:rPr>
        <w:t xml:space="preserve"> miesięcy</w:t>
      </w:r>
      <w:r w:rsidRPr="00A14134">
        <w:rPr>
          <w:rFonts w:eastAsia="Times New Roman" w:cs="Calibri"/>
          <w:sz w:val="20"/>
          <w:szCs w:val="20"/>
          <w:lang w:eastAsia="pl-PL"/>
        </w:rPr>
        <w:t xml:space="preserve"> </w:t>
      </w:r>
    </w:p>
    <w:p w14:paraId="69D9EBE3" w14:textId="77777777" w:rsidR="005B3196" w:rsidRDefault="00000000">
      <w:pPr>
        <w:numPr>
          <w:ilvl w:val="1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14134">
        <w:rPr>
          <w:rFonts w:eastAsia="Times New Roman" w:cs="Calibri"/>
          <w:sz w:val="20"/>
          <w:szCs w:val="20"/>
          <w:lang w:eastAsia="pl-PL"/>
        </w:rPr>
        <w:t>Bieg terminu gwarancji jakości rozpoczyna si</w:t>
      </w:r>
      <w:r w:rsidRPr="00A14134">
        <w:rPr>
          <w:rFonts w:eastAsia="TTE188D4F0t00" w:cs="Calibri"/>
          <w:sz w:val="20"/>
          <w:szCs w:val="20"/>
          <w:lang w:eastAsia="pl-PL"/>
        </w:rPr>
        <w:t xml:space="preserve">ę </w:t>
      </w:r>
      <w:r w:rsidRPr="00A14134">
        <w:rPr>
          <w:rFonts w:eastAsia="Times New Roman" w:cs="Calibri"/>
          <w:sz w:val="20"/>
          <w:szCs w:val="20"/>
          <w:lang w:eastAsia="pl-PL"/>
        </w:rPr>
        <w:t>w dniu nast</w:t>
      </w:r>
      <w:r w:rsidRPr="00A14134">
        <w:rPr>
          <w:rFonts w:eastAsia="TTE188D4F0t00" w:cs="Calibri"/>
          <w:sz w:val="20"/>
          <w:szCs w:val="20"/>
          <w:lang w:eastAsia="pl-PL"/>
        </w:rPr>
        <w:t>ę</w:t>
      </w:r>
      <w:r w:rsidRPr="00A14134">
        <w:rPr>
          <w:rFonts w:eastAsia="Times New Roman" w:cs="Calibri"/>
          <w:sz w:val="20"/>
          <w:szCs w:val="20"/>
          <w:lang w:eastAsia="pl-PL"/>
        </w:rPr>
        <w:t>pnym licz</w:t>
      </w:r>
      <w:r w:rsidRPr="00A14134">
        <w:rPr>
          <w:rFonts w:eastAsia="TTE188D4F0t00" w:cs="Calibri"/>
          <w:sz w:val="20"/>
          <w:szCs w:val="20"/>
          <w:lang w:eastAsia="pl-PL"/>
        </w:rPr>
        <w:t>ą</w:t>
      </w:r>
      <w:r w:rsidRPr="00A14134">
        <w:rPr>
          <w:rFonts w:eastAsia="Times New Roman" w:cs="Calibri"/>
          <w:sz w:val="20"/>
          <w:szCs w:val="20"/>
          <w:lang w:eastAsia="pl-PL"/>
        </w:rPr>
        <w:t xml:space="preserve">c od daty odbioru końcowego, </w:t>
      </w:r>
      <w:r>
        <w:rPr>
          <w:rFonts w:eastAsia="Times New Roman" w:cs="Calibri"/>
          <w:sz w:val="20"/>
          <w:szCs w:val="20"/>
          <w:lang w:eastAsia="pl-PL"/>
        </w:rPr>
        <w:br/>
        <w:t>a w przypadku wad – w dniu nast</w:t>
      </w:r>
      <w:r>
        <w:rPr>
          <w:rFonts w:eastAsia="TTE188D4F0t00" w:cs="Calibri"/>
          <w:sz w:val="20"/>
          <w:szCs w:val="20"/>
          <w:lang w:eastAsia="pl-PL"/>
        </w:rPr>
        <w:t>ę</w:t>
      </w:r>
      <w:r>
        <w:rPr>
          <w:rFonts w:eastAsia="Times New Roman" w:cs="Calibri"/>
          <w:sz w:val="20"/>
          <w:szCs w:val="20"/>
          <w:lang w:eastAsia="pl-PL"/>
        </w:rPr>
        <w:t>pnym licz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c od daty potwierdzenia usuni</w:t>
      </w:r>
      <w:r>
        <w:rPr>
          <w:rFonts w:eastAsia="TTE188D4F0t00" w:cs="Calibri"/>
          <w:sz w:val="20"/>
          <w:szCs w:val="20"/>
          <w:lang w:eastAsia="pl-PL"/>
        </w:rPr>
        <w:t>ę</w:t>
      </w:r>
      <w:r>
        <w:rPr>
          <w:rFonts w:eastAsia="Times New Roman" w:cs="Calibri"/>
          <w:sz w:val="20"/>
          <w:szCs w:val="20"/>
          <w:lang w:eastAsia="pl-PL"/>
        </w:rPr>
        <w:t>cia wad stwierdzonych przy odbiorze końcowym przedmiotu umowy.</w:t>
      </w:r>
    </w:p>
    <w:p w14:paraId="683B5C2C" w14:textId="77777777" w:rsidR="005B3196" w:rsidRDefault="00000000">
      <w:pPr>
        <w:numPr>
          <w:ilvl w:val="1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W okresie gwarancji i rękojmi Wykonawca przejmuje na siebie wszelkie obowiązki wynikające z </w:t>
      </w:r>
    </w:p>
    <w:p w14:paraId="484BF5BA" w14:textId="77777777" w:rsidR="005B3196" w:rsidRDefault="00000000">
      <w:pPr>
        <w:numPr>
          <w:ilvl w:val="1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 przypadku, kiedy gwarancja producenta na dane urządzenie/wyposażenie będzie dłuższa niż gwarancja określona w ofercie Wykonawcy, Wykonawca przekaże karty gwarancyjne Zamawiającemu uwzględniając przepisy pozwalające na  przekazanie  uprawnień gwarancyjnych  i warunków  oraz obowiązków  wynikających z przekazanych dokumentów.</w:t>
      </w:r>
    </w:p>
    <w:p w14:paraId="251EB012" w14:textId="77777777" w:rsidR="005B3196" w:rsidRDefault="00000000">
      <w:pPr>
        <w:numPr>
          <w:ilvl w:val="1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Arial"/>
          <w:iCs/>
          <w:sz w:val="20"/>
          <w:szCs w:val="20"/>
          <w:lang w:eastAsia="pl-PL"/>
        </w:rPr>
        <w:t>Zamawiający  zastrzega możliwość przeniesienia uprawnień wynikających z rękojmi i gwarancji na inny podmiot,  w tym ich egzekwowania na podstawie udzielonego Pełnomocnictwa.</w:t>
      </w:r>
    </w:p>
    <w:p w14:paraId="255571AA" w14:textId="77777777" w:rsidR="005B3196" w:rsidRDefault="005B319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9F65967" w14:textId="77777777" w:rsidR="005B3196" w:rsidRDefault="005B319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AD0ABAB" w14:textId="77777777" w:rsidR="005B3196" w:rsidRDefault="005B319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256A481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>§ 8</w:t>
      </w:r>
    </w:p>
    <w:p w14:paraId="20F19320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t>Kary umowne</w:t>
      </w:r>
    </w:p>
    <w:p w14:paraId="6EA5F72F" w14:textId="77777777" w:rsidR="005B3196" w:rsidRDefault="0000000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1. </w:t>
      </w:r>
      <w:r>
        <w:rPr>
          <w:rFonts w:eastAsia="Times New Roman" w:cs="Calibri"/>
          <w:sz w:val="20"/>
          <w:szCs w:val="20"/>
          <w:lang w:eastAsia="pl-PL"/>
        </w:rPr>
        <w:tab/>
        <w:t>Wykonawca zapłaci Zamawiaj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cemu kary umowne:</w:t>
      </w:r>
    </w:p>
    <w:p w14:paraId="7008A7A1" w14:textId="77777777" w:rsidR="005B3196" w:rsidRDefault="00000000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za zwłokę w wykonaniu przedmiotu umowy w wysoko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 xml:space="preserve">ci </w:t>
      </w:r>
      <w:r>
        <w:rPr>
          <w:rFonts w:eastAsia="Times New Roman" w:cs="Calibri"/>
          <w:b/>
          <w:bCs/>
          <w:sz w:val="20"/>
          <w:szCs w:val="20"/>
          <w:lang w:eastAsia="pl-PL"/>
        </w:rPr>
        <w:t xml:space="preserve">0,5% </w:t>
      </w:r>
      <w:r>
        <w:rPr>
          <w:rFonts w:eastAsia="Times New Roman" w:cs="Calibri"/>
          <w:sz w:val="20"/>
          <w:szCs w:val="20"/>
          <w:lang w:eastAsia="pl-PL"/>
        </w:rPr>
        <w:t>wynagrodzenia umownego brutto, określonego w § 3 ust.1 za ka</w:t>
      </w:r>
      <w:r>
        <w:rPr>
          <w:rFonts w:eastAsia="TTE188D4F0t00" w:cs="Calibri"/>
          <w:sz w:val="20"/>
          <w:szCs w:val="20"/>
          <w:lang w:eastAsia="pl-PL"/>
        </w:rPr>
        <w:t>ż</w:t>
      </w:r>
      <w:r>
        <w:rPr>
          <w:rFonts w:eastAsia="Times New Roman" w:cs="Calibri"/>
          <w:sz w:val="20"/>
          <w:szCs w:val="20"/>
          <w:lang w:eastAsia="pl-PL"/>
        </w:rPr>
        <w:t>dy dzie</w:t>
      </w:r>
      <w:r>
        <w:rPr>
          <w:rFonts w:eastAsia="TTE188D4F0t00" w:cs="Calibri"/>
          <w:sz w:val="20"/>
          <w:szCs w:val="20"/>
          <w:lang w:eastAsia="pl-PL"/>
        </w:rPr>
        <w:t xml:space="preserve">ń </w:t>
      </w:r>
      <w:r>
        <w:rPr>
          <w:rFonts w:eastAsia="Times New Roman" w:cs="Calibri"/>
          <w:sz w:val="20"/>
          <w:szCs w:val="20"/>
          <w:lang w:eastAsia="pl-PL"/>
        </w:rPr>
        <w:t xml:space="preserve">zwłoki, licząc od umownego terminu zakończenia robót,  </w:t>
      </w:r>
    </w:p>
    <w:p w14:paraId="1713B883" w14:textId="77777777" w:rsidR="005B3196" w:rsidRDefault="00000000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z tytułu odst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pienia/wypowiedzenia/rozwiązania  umowy przez Zamawiającego z przyczyn le</w:t>
      </w:r>
      <w:r>
        <w:rPr>
          <w:rFonts w:eastAsia="TTE188D4F0t00" w:cs="Calibri"/>
          <w:sz w:val="20"/>
          <w:szCs w:val="20"/>
          <w:lang w:eastAsia="pl-PL"/>
        </w:rPr>
        <w:t>żą</w:t>
      </w:r>
      <w:r>
        <w:rPr>
          <w:rFonts w:eastAsia="Times New Roman" w:cs="Calibri"/>
          <w:sz w:val="20"/>
          <w:szCs w:val="20"/>
          <w:lang w:eastAsia="pl-PL"/>
        </w:rPr>
        <w:t>cych po stronie Wykonawcy, w wysoko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 xml:space="preserve">ci </w:t>
      </w:r>
      <w:r>
        <w:rPr>
          <w:rFonts w:eastAsia="Times New Roman" w:cs="Calibri"/>
          <w:b/>
          <w:bCs/>
          <w:sz w:val="20"/>
          <w:szCs w:val="20"/>
          <w:lang w:eastAsia="pl-PL"/>
        </w:rPr>
        <w:t xml:space="preserve">10% </w:t>
      </w:r>
      <w:r>
        <w:rPr>
          <w:rFonts w:eastAsia="Times New Roman"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28640A87" wp14:editId="20F4A294">
                <wp:simplePos x="0" y="0"/>
                <wp:positionH relativeFrom="column">
                  <wp:posOffset>4251960</wp:posOffset>
                </wp:positionH>
                <wp:positionV relativeFrom="paragraph">
                  <wp:posOffset>77470</wp:posOffset>
                </wp:positionV>
                <wp:extent cx="1343660" cy="15875"/>
                <wp:effectExtent l="635" t="1270" r="635" b="0"/>
                <wp:wrapNone/>
                <wp:docPr id="1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520" cy="15840"/>
                        </a:xfrm>
                        <a:prstGeom prst="straightConnector1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Łącznik prosty ze strzałką 4" path="m0,0l-2147483648,-2147483647e" stroked="f" o:allowincell="f" style="position:absolute;margin-left:334.8pt;margin-top:6.1pt;width:105.75pt;height:1.2pt;flip:y;mso-wrap-style:none;v-text-anchor:middle" wp14:anchorId="09B1A3A1" type="_x0000_t32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eastAsia="Times New Roman" w:cs="Calibri"/>
          <w:sz w:val="20"/>
          <w:szCs w:val="20"/>
          <w:lang w:eastAsia="pl-PL"/>
        </w:rPr>
        <w:t>wynagrodzenia umownego brutto, określonego w § 3 ust.1</w:t>
      </w:r>
    </w:p>
    <w:p w14:paraId="6A9A3827" w14:textId="77777777" w:rsidR="005B3196" w:rsidRDefault="0000000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  2.      Zamawiaj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cy zapłaci Wykonawcy kary umowne:</w:t>
      </w:r>
    </w:p>
    <w:p w14:paraId="396923B5" w14:textId="77777777" w:rsidR="005B3196" w:rsidRDefault="00000000">
      <w:pPr>
        <w:spacing w:after="0" w:line="240" w:lineRule="auto"/>
        <w:ind w:left="851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ab/>
        <w:t>1) z tytułu odstąpienia od umowy przez którąkolwiek ze stron z przyczyn zawinionych przez Zamawiającego – w wysokości 10% wynagrodzenia umownego brutto, o których mowa w § 3 ust. 1 umowy, w części świadczenia umownego, które nie zostało spełnione.</w:t>
      </w:r>
    </w:p>
    <w:p w14:paraId="118BB40B" w14:textId="77777777" w:rsidR="005B3196" w:rsidRDefault="005B3196">
      <w:pPr>
        <w:spacing w:after="0" w:line="240" w:lineRule="auto"/>
        <w:ind w:left="851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786C2F1" w14:textId="77777777" w:rsidR="005B3196" w:rsidRDefault="0000000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3. </w:t>
      </w:r>
      <w:r>
        <w:rPr>
          <w:rFonts w:eastAsia="Times New Roman" w:cs="Calibri"/>
          <w:sz w:val="20"/>
          <w:szCs w:val="20"/>
          <w:lang w:eastAsia="pl-PL"/>
        </w:rPr>
        <w:tab/>
        <w:t>Zamawiaj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cy zastrzega sobie prawo do odszkodowania uzupełniaj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cego, przenosz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cego wysoko</w:t>
      </w:r>
      <w:r>
        <w:rPr>
          <w:rFonts w:eastAsia="TTE188D4F0t00" w:cs="Calibri"/>
          <w:sz w:val="20"/>
          <w:szCs w:val="20"/>
          <w:lang w:eastAsia="pl-PL"/>
        </w:rPr>
        <w:t xml:space="preserve">ść </w:t>
      </w:r>
      <w:r>
        <w:rPr>
          <w:rFonts w:eastAsia="Times New Roman" w:cs="Calibri"/>
          <w:sz w:val="20"/>
          <w:szCs w:val="20"/>
          <w:lang w:eastAsia="pl-PL"/>
        </w:rPr>
        <w:t>kar umownych do wysoko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>ci rzeczywi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>cie poniesionej szkody i utraconych korzy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>ci.</w:t>
      </w:r>
    </w:p>
    <w:p w14:paraId="47F17330" w14:textId="77777777" w:rsidR="005B3196" w:rsidRDefault="0000000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4. </w:t>
      </w:r>
      <w:r>
        <w:rPr>
          <w:rFonts w:eastAsia="Times New Roman" w:cs="Calibri"/>
          <w:sz w:val="20"/>
          <w:szCs w:val="20"/>
          <w:lang w:eastAsia="pl-PL"/>
        </w:rPr>
        <w:tab/>
        <w:t>Strony ustalaj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 xml:space="preserve">, </w:t>
      </w:r>
      <w:r>
        <w:rPr>
          <w:rFonts w:eastAsia="TTE188D4F0t00" w:cs="Calibri"/>
          <w:sz w:val="20"/>
          <w:szCs w:val="20"/>
          <w:lang w:eastAsia="pl-PL"/>
        </w:rPr>
        <w:t>ż</w:t>
      </w:r>
      <w:r>
        <w:rPr>
          <w:rFonts w:eastAsia="Times New Roman" w:cs="Calibri"/>
          <w:sz w:val="20"/>
          <w:szCs w:val="20"/>
          <w:lang w:eastAsia="pl-PL"/>
        </w:rPr>
        <w:t>e w przypadku nie dokonania zapłaty kar umownych w ciągu 7 dni od daty otrzymania wezwania do ich dobrowolnej zapłaty, Zamawiaj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cy swoj</w:t>
      </w:r>
      <w:r>
        <w:rPr>
          <w:rFonts w:eastAsia="TTE188D4F0t00" w:cs="Calibri"/>
          <w:sz w:val="20"/>
          <w:szCs w:val="20"/>
          <w:lang w:eastAsia="pl-PL"/>
        </w:rPr>
        <w:t xml:space="preserve">ą </w:t>
      </w:r>
      <w:r>
        <w:rPr>
          <w:rFonts w:eastAsia="Times New Roman" w:cs="Calibri"/>
          <w:sz w:val="20"/>
          <w:szCs w:val="20"/>
          <w:lang w:eastAsia="pl-PL"/>
        </w:rPr>
        <w:t>wierzytelno</w:t>
      </w:r>
      <w:r>
        <w:rPr>
          <w:rFonts w:eastAsia="TTE188D4F0t00" w:cs="Calibri"/>
          <w:sz w:val="20"/>
          <w:szCs w:val="20"/>
          <w:lang w:eastAsia="pl-PL"/>
        </w:rPr>
        <w:t>ść</w:t>
      </w:r>
      <w:r>
        <w:rPr>
          <w:rFonts w:eastAsia="Times New Roman" w:cs="Calibri"/>
          <w:sz w:val="20"/>
          <w:szCs w:val="20"/>
          <w:lang w:eastAsia="pl-PL"/>
        </w:rPr>
        <w:t xml:space="preserve"> z tytułu naliczonych kar umownych na podstawie niniejszej umowy, zaspokoi w pierwszej kolejno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>ci przez potr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 xml:space="preserve">cenie z  przysługującego wynagrodzenia Wykonawcy lub pobierze je z wniesionego zabezpieczenia, na co Wykonawca wyraża zgodę. </w:t>
      </w:r>
    </w:p>
    <w:p w14:paraId="14DCD7E6" w14:textId="77777777" w:rsidR="005B3196" w:rsidRDefault="0000000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 xml:space="preserve">5.   Kary umowne, o których mowa w Umowie, będą płatne przelewem na konto bankowe Zamawiającego wskazane w wezwaniu do zapłaty, w terminie 30 dni od dnia doręczenia wystawionej noty księgowej z </w:t>
      </w:r>
      <w:r>
        <w:rPr>
          <w:rFonts w:eastAsia="Times New Roman" w:cs="Tahoma"/>
          <w:sz w:val="20"/>
          <w:szCs w:val="20"/>
          <w:lang w:eastAsia="pl-PL"/>
        </w:rPr>
        <w:lastRenderedPageBreak/>
        <w:t xml:space="preserve">wezwaniem do zapłaty. Doręczenie Wykonawcy, podpisanego przez Zamawiającego , wezwania do zapłaty kary umownej, stanowi potwierdzenie wymagalności kary umownej w terminie określonym w ust. 4.   </w:t>
      </w:r>
    </w:p>
    <w:p w14:paraId="775355C3" w14:textId="77777777" w:rsidR="005B3196" w:rsidRDefault="0000000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6.     Zapłata kary umownej może nastąpić poprzez potrącenie jej </w:t>
      </w:r>
      <w:r>
        <w:rPr>
          <w:rFonts w:eastAsia="Times New Roman" w:cs="Calibri"/>
          <w:bCs/>
          <w:sz w:val="20"/>
          <w:szCs w:val="20"/>
          <w:lang w:eastAsia="pl-PL"/>
        </w:rPr>
        <w:t>na podstawie noty księgowej po upływie określonego w wezwaniu terminu płatności z płatności/faktury należnej Wykonawcy, na co Wykonawca wyraża zgodę.</w:t>
      </w:r>
    </w:p>
    <w:p w14:paraId="530E176B" w14:textId="77777777" w:rsidR="005B3196" w:rsidRDefault="00000000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 Wszystkie kary umowne zastosowane w niniejszej umowie są niezależne od siebie.</w:t>
      </w:r>
    </w:p>
    <w:p w14:paraId="5EA54E31" w14:textId="77777777" w:rsidR="005B3196" w:rsidRDefault="00000000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Strony zgodnie oświadczają, że przy dochodzeniu kar umownych Zamawiający nie ma obowiązku wykazywania poniesionej szkody.</w:t>
      </w:r>
    </w:p>
    <w:p w14:paraId="06B5A457" w14:textId="77777777" w:rsidR="005B3196" w:rsidRDefault="00000000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 Łączna maksymalna wysokość kar umownych, których mogą dochodzić strony wynosi 30% wartości brutto     umowy, określonej w § 3 ust. 1 umowy.</w:t>
      </w:r>
    </w:p>
    <w:p w14:paraId="016E5EB9" w14:textId="77777777" w:rsidR="005B3196" w:rsidRDefault="00000000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 Postanowienia dotyczące kar umownych nie wyłączają prawa stron do dochodzenia odszkodowania  uzupełniającego na zasadach ogólnych, wynikających z Kodeksu cywilnego.</w:t>
      </w:r>
    </w:p>
    <w:p w14:paraId="02348CC4" w14:textId="77777777" w:rsidR="005B3196" w:rsidRDefault="00000000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>Wykonawca ponosi odpowiedzialno</w:t>
      </w:r>
      <w:r>
        <w:rPr>
          <w:rFonts w:eastAsia="TTE188D4F0t00" w:cs="Tahoma"/>
          <w:sz w:val="20"/>
          <w:szCs w:val="20"/>
          <w:lang w:eastAsia="pl-PL"/>
        </w:rPr>
        <w:t xml:space="preserve">ść </w:t>
      </w:r>
      <w:r>
        <w:rPr>
          <w:rFonts w:eastAsia="Times New Roman" w:cs="Tahoma"/>
          <w:sz w:val="20"/>
          <w:szCs w:val="20"/>
          <w:lang w:eastAsia="pl-PL"/>
        </w:rPr>
        <w:t>z tytułu szkody wyrz</w:t>
      </w:r>
      <w:r>
        <w:rPr>
          <w:rFonts w:eastAsia="TTE188D4F0t00" w:cs="Tahoma"/>
          <w:sz w:val="20"/>
          <w:szCs w:val="20"/>
          <w:lang w:eastAsia="pl-PL"/>
        </w:rPr>
        <w:t>ą</w:t>
      </w:r>
      <w:r>
        <w:rPr>
          <w:rFonts w:eastAsia="Times New Roman" w:cs="Tahoma"/>
          <w:sz w:val="20"/>
          <w:szCs w:val="20"/>
          <w:lang w:eastAsia="pl-PL"/>
        </w:rPr>
        <w:t>dzonej osobie trzeciej w trakcie realizacji zamówienia.</w:t>
      </w:r>
    </w:p>
    <w:p w14:paraId="3508FF77" w14:textId="77777777" w:rsidR="005B3196" w:rsidRDefault="005B3196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353D496A" w14:textId="050DD9A5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4" w:name="_Hlk67249807"/>
      <w:r>
        <w:rPr>
          <w:rFonts w:eastAsia="Times New Roman" w:cs="Calibri"/>
          <w:b/>
          <w:sz w:val="20"/>
          <w:szCs w:val="20"/>
          <w:lang w:eastAsia="pl-PL"/>
        </w:rPr>
        <w:t xml:space="preserve">§ </w:t>
      </w:r>
      <w:bookmarkEnd w:id="4"/>
      <w:r w:rsidR="00B66899">
        <w:rPr>
          <w:rFonts w:eastAsia="Times New Roman" w:cs="Calibri"/>
          <w:b/>
          <w:sz w:val="20"/>
          <w:szCs w:val="20"/>
          <w:lang w:eastAsia="pl-PL"/>
        </w:rPr>
        <w:t>9</w:t>
      </w:r>
    </w:p>
    <w:p w14:paraId="0B363626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t>Odst</w:t>
      </w:r>
      <w:r>
        <w:rPr>
          <w:rFonts w:eastAsia="TTE1883A60t00" w:cs="Calibri"/>
          <w:b/>
          <w:sz w:val="20"/>
          <w:szCs w:val="20"/>
          <w:lang w:eastAsia="pl-PL"/>
        </w:rPr>
        <w:t>ą</w:t>
      </w:r>
      <w:r>
        <w:rPr>
          <w:rFonts w:eastAsia="Times New Roman" w:cs="Calibri"/>
          <w:b/>
          <w:bCs/>
          <w:sz w:val="20"/>
          <w:szCs w:val="20"/>
          <w:lang w:eastAsia="pl-PL"/>
        </w:rPr>
        <w:t>pienie od umowy</w:t>
      </w:r>
    </w:p>
    <w:p w14:paraId="39C80857" w14:textId="77777777" w:rsidR="005B3196" w:rsidRDefault="0000000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1. </w:t>
      </w:r>
      <w:r>
        <w:rPr>
          <w:rFonts w:eastAsia="Times New Roman" w:cs="Calibri"/>
          <w:sz w:val="20"/>
          <w:szCs w:val="20"/>
          <w:lang w:eastAsia="pl-PL"/>
        </w:rPr>
        <w:tab/>
        <w:t>Zamawiaj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cy jest uprawniony do odstąpienia od umowy w całości lub w części niewykonanej z przyczyn nie leżących po stronie Zamawiającego, je</w:t>
      </w:r>
      <w:r>
        <w:rPr>
          <w:rFonts w:eastAsia="TTE188D4F0t00" w:cs="Calibri"/>
          <w:sz w:val="20"/>
          <w:szCs w:val="20"/>
          <w:lang w:eastAsia="pl-PL"/>
        </w:rPr>
        <w:t>ż</w:t>
      </w:r>
      <w:r>
        <w:rPr>
          <w:rFonts w:eastAsia="Times New Roman" w:cs="Calibri"/>
          <w:sz w:val="20"/>
          <w:szCs w:val="20"/>
          <w:lang w:eastAsia="pl-PL"/>
        </w:rPr>
        <w:t>eli:</w:t>
      </w:r>
    </w:p>
    <w:p w14:paraId="49F4BA19" w14:textId="77777777" w:rsidR="005B3196" w:rsidRDefault="0000000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FF0000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 Wykonawca nie rozpocz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ł  robót, nie realizuje robót albo nie przyst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 xml:space="preserve">pił do odbioru terenu budowy </w:t>
      </w:r>
    </w:p>
    <w:p w14:paraId="4C9433FD" w14:textId="77777777" w:rsidR="005B3196" w:rsidRDefault="00000000">
      <w:pPr>
        <w:spacing w:after="0" w:line="240" w:lineRule="auto"/>
        <w:ind w:left="851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2) </w:t>
      </w:r>
      <w:r>
        <w:rPr>
          <w:rFonts w:eastAsia="Times New Roman" w:cs="Calibri"/>
          <w:sz w:val="20"/>
          <w:szCs w:val="20"/>
          <w:lang w:eastAsia="pl-PL"/>
        </w:rPr>
        <w:tab/>
        <w:t>Wykonawca przerwał z przyczyn le</w:t>
      </w:r>
      <w:r>
        <w:rPr>
          <w:rFonts w:eastAsia="TTE188D4F0t00" w:cs="Calibri"/>
          <w:sz w:val="20"/>
          <w:szCs w:val="20"/>
          <w:lang w:eastAsia="pl-PL"/>
        </w:rPr>
        <w:t>żą</w:t>
      </w:r>
      <w:r>
        <w:rPr>
          <w:rFonts w:eastAsia="Times New Roman" w:cs="Calibri"/>
          <w:sz w:val="20"/>
          <w:szCs w:val="20"/>
          <w:lang w:eastAsia="pl-PL"/>
        </w:rPr>
        <w:t>cych po stronie Wykonawcy realizacj</w:t>
      </w:r>
      <w:r>
        <w:rPr>
          <w:rFonts w:eastAsia="TTE188D4F0t00" w:cs="Calibri"/>
          <w:sz w:val="20"/>
          <w:szCs w:val="20"/>
          <w:lang w:eastAsia="pl-PL"/>
        </w:rPr>
        <w:t xml:space="preserve">ę </w:t>
      </w:r>
      <w:r>
        <w:rPr>
          <w:rFonts w:eastAsia="Times New Roman" w:cs="Calibri"/>
          <w:sz w:val="20"/>
          <w:szCs w:val="20"/>
          <w:lang w:eastAsia="pl-PL"/>
        </w:rPr>
        <w:t xml:space="preserve">przedmiotu umowy </w:t>
      </w:r>
      <w:r>
        <w:rPr>
          <w:rFonts w:eastAsia="Times New Roman" w:cs="Calibri"/>
          <w:sz w:val="20"/>
          <w:szCs w:val="20"/>
          <w:lang w:eastAsia="pl-PL"/>
        </w:rPr>
        <w:br/>
        <w:t>i przerwa ta trwa dłu</w:t>
      </w:r>
      <w:r>
        <w:rPr>
          <w:rFonts w:eastAsia="TTE188D4F0t00" w:cs="Calibri"/>
          <w:sz w:val="20"/>
          <w:szCs w:val="20"/>
          <w:lang w:eastAsia="pl-PL"/>
        </w:rPr>
        <w:t>ż</w:t>
      </w:r>
      <w:r>
        <w:rPr>
          <w:rFonts w:eastAsia="Times New Roman" w:cs="Calibri"/>
          <w:sz w:val="20"/>
          <w:szCs w:val="20"/>
          <w:lang w:eastAsia="pl-PL"/>
        </w:rPr>
        <w:t xml:space="preserve">ej </w:t>
      </w:r>
      <w:r>
        <w:rPr>
          <w:rFonts w:eastAsia="Times New Roman" w:cs="Calibri"/>
          <w:b/>
          <w:sz w:val="20"/>
          <w:szCs w:val="20"/>
          <w:lang w:eastAsia="pl-PL"/>
        </w:rPr>
        <w:t>ni</w:t>
      </w:r>
      <w:r>
        <w:rPr>
          <w:rFonts w:eastAsia="TTE188D4F0t00" w:cs="Calibri"/>
          <w:b/>
          <w:sz w:val="20"/>
          <w:szCs w:val="20"/>
          <w:lang w:eastAsia="pl-PL"/>
        </w:rPr>
        <w:t xml:space="preserve">ż </w:t>
      </w:r>
      <w:r>
        <w:rPr>
          <w:rFonts w:eastAsia="Times New Roman" w:cs="Calibri"/>
          <w:b/>
          <w:sz w:val="20"/>
          <w:szCs w:val="20"/>
          <w:lang w:eastAsia="pl-PL"/>
        </w:rPr>
        <w:t>5 dni robocze</w:t>
      </w:r>
      <w:r>
        <w:rPr>
          <w:rFonts w:eastAsia="Times New Roman" w:cs="Calibri"/>
          <w:sz w:val="20"/>
          <w:szCs w:val="20"/>
          <w:lang w:eastAsia="pl-PL"/>
        </w:rPr>
        <w:t xml:space="preserve">, za wyjątkiem udokumentowanych przyczyn spowodowanych siłą wyższą, </w:t>
      </w:r>
    </w:p>
    <w:p w14:paraId="6C9B41C1" w14:textId="77777777" w:rsidR="005B3196" w:rsidRDefault="00000000">
      <w:pPr>
        <w:spacing w:after="0" w:line="240" w:lineRule="auto"/>
        <w:ind w:left="851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3) </w:t>
      </w:r>
      <w:r>
        <w:rPr>
          <w:rFonts w:eastAsia="Times New Roman" w:cs="Calibri"/>
          <w:sz w:val="20"/>
          <w:szCs w:val="20"/>
          <w:lang w:eastAsia="pl-PL"/>
        </w:rPr>
        <w:tab/>
        <w:t>Wykonawca realizuje roboty w sposób niezgodny z dokumentacj</w:t>
      </w:r>
      <w:r>
        <w:rPr>
          <w:rFonts w:eastAsia="TTE188D4F0t00" w:cs="Calibri"/>
          <w:sz w:val="20"/>
          <w:szCs w:val="20"/>
          <w:lang w:eastAsia="pl-PL"/>
        </w:rPr>
        <w:t xml:space="preserve">ą </w:t>
      </w:r>
      <w:r>
        <w:rPr>
          <w:rFonts w:eastAsia="Times New Roman" w:cs="Calibri"/>
          <w:sz w:val="20"/>
          <w:szCs w:val="20"/>
          <w:lang w:eastAsia="pl-PL"/>
        </w:rPr>
        <w:t>projektow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, pomimo wcze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>niejszego jednokrotnego wezwania Wykonawcy do zmiany sposobu wykonania, wpisem do dziennika lub pisemnie,</w:t>
      </w:r>
    </w:p>
    <w:p w14:paraId="1B3688F2" w14:textId="77777777" w:rsidR="005B3196" w:rsidRDefault="00000000">
      <w:pPr>
        <w:spacing w:after="0" w:line="240" w:lineRule="auto"/>
        <w:ind w:left="851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4) </w:t>
      </w:r>
      <w:r>
        <w:rPr>
          <w:rFonts w:eastAsia="Times New Roman" w:cs="Calibri"/>
          <w:sz w:val="20"/>
          <w:szCs w:val="20"/>
          <w:lang w:eastAsia="pl-PL"/>
        </w:rPr>
        <w:tab/>
        <w:t>Wyst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pi istotna zmiana okoliczno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>ci powoduj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 xml:space="preserve">ca, </w:t>
      </w:r>
      <w:r>
        <w:rPr>
          <w:rFonts w:eastAsia="TTE188D4F0t00" w:cs="Calibri"/>
          <w:sz w:val="20"/>
          <w:szCs w:val="20"/>
          <w:lang w:eastAsia="pl-PL"/>
        </w:rPr>
        <w:t>ż</w:t>
      </w:r>
      <w:r>
        <w:rPr>
          <w:rFonts w:eastAsia="Times New Roman" w:cs="Calibri"/>
          <w:sz w:val="20"/>
          <w:szCs w:val="20"/>
          <w:lang w:eastAsia="pl-PL"/>
        </w:rPr>
        <w:t>e wykonanie umowy nie le</w:t>
      </w:r>
      <w:r>
        <w:rPr>
          <w:rFonts w:eastAsia="TTE188D4F0t00" w:cs="Calibri"/>
          <w:sz w:val="20"/>
          <w:szCs w:val="20"/>
          <w:lang w:eastAsia="pl-PL"/>
        </w:rPr>
        <w:t>ż</w:t>
      </w:r>
      <w:r>
        <w:rPr>
          <w:rFonts w:eastAsia="Times New Roman" w:cs="Calibri"/>
          <w:sz w:val="20"/>
          <w:szCs w:val="20"/>
          <w:lang w:eastAsia="pl-PL"/>
        </w:rPr>
        <w:t xml:space="preserve">y w interesie </w:t>
      </w:r>
      <w:r>
        <w:rPr>
          <w:rFonts w:eastAsia="Times New Roman" w:cs="Calibri"/>
          <w:sz w:val="20"/>
          <w:szCs w:val="20"/>
          <w:lang w:eastAsia="pl-PL"/>
        </w:rPr>
        <w:br/>
        <w:t>publicznym, czego nie mo</w:t>
      </w:r>
      <w:r>
        <w:rPr>
          <w:rFonts w:eastAsia="TTE188D4F0t00" w:cs="Calibri"/>
          <w:sz w:val="20"/>
          <w:szCs w:val="20"/>
          <w:lang w:eastAsia="pl-PL"/>
        </w:rPr>
        <w:t>ż</w:t>
      </w:r>
      <w:r>
        <w:rPr>
          <w:rFonts w:eastAsia="Times New Roman" w:cs="Calibri"/>
          <w:sz w:val="20"/>
          <w:szCs w:val="20"/>
          <w:lang w:eastAsia="pl-PL"/>
        </w:rPr>
        <w:t>na było przewidzie</w:t>
      </w:r>
      <w:r>
        <w:rPr>
          <w:rFonts w:eastAsia="TTE188D4F0t00" w:cs="Calibri"/>
          <w:sz w:val="20"/>
          <w:szCs w:val="20"/>
          <w:lang w:eastAsia="pl-PL"/>
        </w:rPr>
        <w:t xml:space="preserve">ć </w:t>
      </w:r>
      <w:r>
        <w:rPr>
          <w:rFonts w:eastAsia="Times New Roman" w:cs="Calibri"/>
          <w:sz w:val="20"/>
          <w:szCs w:val="20"/>
          <w:lang w:eastAsia="pl-PL"/>
        </w:rPr>
        <w:t>w chwili zawarcia umowy.</w:t>
      </w:r>
    </w:p>
    <w:p w14:paraId="16305AE6" w14:textId="77777777" w:rsidR="005B3196" w:rsidRDefault="005B3196">
      <w:pPr>
        <w:spacing w:after="20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581BD8C2" w14:textId="77777777" w:rsidR="005B3196" w:rsidRDefault="0000000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2. </w:t>
      </w:r>
      <w:r>
        <w:rPr>
          <w:rFonts w:eastAsia="Times New Roman" w:cs="Calibri"/>
          <w:sz w:val="20"/>
          <w:szCs w:val="20"/>
          <w:lang w:eastAsia="pl-PL"/>
        </w:rPr>
        <w:tab/>
        <w:t>Wykonawcy przysługuje prawo odst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pienia od umowy, je</w:t>
      </w:r>
      <w:r>
        <w:rPr>
          <w:rFonts w:eastAsia="TTE188D4F0t00" w:cs="Calibri"/>
          <w:sz w:val="20"/>
          <w:szCs w:val="20"/>
          <w:lang w:eastAsia="pl-PL"/>
        </w:rPr>
        <w:t>ż</w:t>
      </w:r>
      <w:r>
        <w:rPr>
          <w:rFonts w:eastAsia="Times New Roman" w:cs="Calibri"/>
          <w:sz w:val="20"/>
          <w:szCs w:val="20"/>
          <w:lang w:eastAsia="pl-PL"/>
        </w:rPr>
        <w:t>eli Zamawiaj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cy zawiadomi Wykonawc</w:t>
      </w:r>
      <w:r>
        <w:rPr>
          <w:rFonts w:eastAsia="TTE188D4F0t00" w:cs="Calibri"/>
          <w:sz w:val="20"/>
          <w:szCs w:val="20"/>
          <w:lang w:eastAsia="pl-PL"/>
        </w:rPr>
        <w:t>ę</w:t>
      </w:r>
      <w:r>
        <w:rPr>
          <w:rFonts w:eastAsia="Times New Roman" w:cs="Calibri"/>
          <w:sz w:val="20"/>
          <w:szCs w:val="20"/>
          <w:lang w:eastAsia="pl-PL"/>
        </w:rPr>
        <w:t>, i</w:t>
      </w:r>
      <w:r>
        <w:rPr>
          <w:rFonts w:eastAsia="TTE188D4F0t00" w:cs="Calibri"/>
          <w:sz w:val="20"/>
          <w:szCs w:val="20"/>
          <w:lang w:eastAsia="pl-PL"/>
        </w:rPr>
        <w:t xml:space="preserve">ż </w:t>
      </w:r>
      <w:r>
        <w:rPr>
          <w:rFonts w:eastAsia="Times New Roman" w:cs="Calibri"/>
          <w:sz w:val="20"/>
          <w:szCs w:val="20"/>
          <w:lang w:eastAsia="pl-PL"/>
        </w:rPr>
        <w:t>wobec zaistnienia uprzednio nieprzewidzianych okoliczno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>ci nie b</w:t>
      </w:r>
      <w:r>
        <w:rPr>
          <w:rFonts w:eastAsia="TTE188D4F0t00" w:cs="Calibri"/>
          <w:sz w:val="20"/>
          <w:szCs w:val="20"/>
          <w:lang w:eastAsia="pl-PL"/>
        </w:rPr>
        <w:t>ę</w:t>
      </w:r>
      <w:r>
        <w:rPr>
          <w:rFonts w:eastAsia="Times New Roman" w:cs="Calibri"/>
          <w:sz w:val="20"/>
          <w:szCs w:val="20"/>
          <w:lang w:eastAsia="pl-PL"/>
        </w:rPr>
        <w:t>dzie mógł spełni</w:t>
      </w:r>
      <w:r>
        <w:rPr>
          <w:rFonts w:eastAsia="TTE188D4F0t00" w:cs="Calibri"/>
          <w:sz w:val="20"/>
          <w:szCs w:val="20"/>
          <w:lang w:eastAsia="pl-PL"/>
        </w:rPr>
        <w:t xml:space="preserve">ć </w:t>
      </w:r>
      <w:r>
        <w:rPr>
          <w:rFonts w:eastAsia="Times New Roman" w:cs="Calibri"/>
          <w:sz w:val="20"/>
          <w:szCs w:val="20"/>
          <w:lang w:eastAsia="pl-PL"/>
        </w:rPr>
        <w:t>swoich zobowi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za</w:t>
      </w:r>
      <w:r>
        <w:rPr>
          <w:rFonts w:eastAsia="TTE188D4F0t00" w:cs="Calibri"/>
          <w:sz w:val="20"/>
          <w:szCs w:val="20"/>
          <w:lang w:eastAsia="pl-PL"/>
        </w:rPr>
        <w:t xml:space="preserve">ń </w:t>
      </w:r>
      <w:r>
        <w:rPr>
          <w:rFonts w:eastAsia="Times New Roman" w:cs="Calibri"/>
          <w:sz w:val="20"/>
          <w:szCs w:val="20"/>
          <w:lang w:eastAsia="pl-PL"/>
        </w:rPr>
        <w:t>umownych wobec Wykonawcy.</w:t>
      </w:r>
    </w:p>
    <w:p w14:paraId="3F5774F3" w14:textId="77777777" w:rsidR="005B3196" w:rsidRDefault="0000000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3. </w:t>
      </w:r>
      <w:r>
        <w:rPr>
          <w:rFonts w:eastAsia="Times New Roman" w:cs="Calibri"/>
          <w:sz w:val="20"/>
          <w:szCs w:val="20"/>
          <w:lang w:eastAsia="pl-PL"/>
        </w:rPr>
        <w:tab/>
        <w:t>Odst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pienie od umowy przez Wykonawc</w:t>
      </w:r>
      <w:r>
        <w:rPr>
          <w:rFonts w:eastAsia="TTE188D4F0t00" w:cs="Calibri"/>
          <w:sz w:val="20"/>
          <w:szCs w:val="20"/>
          <w:lang w:eastAsia="pl-PL"/>
        </w:rPr>
        <w:t xml:space="preserve">ę </w:t>
      </w:r>
      <w:r>
        <w:rPr>
          <w:rFonts w:eastAsia="Times New Roman" w:cs="Calibri"/>
          <w:sz w:val="20"/>
          <w:szCs w:val="20"/>
          <w:lang w:eastAsia="pl-PL"/>
        </w:rPr>
        <w:t>powinno nast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pi</w:t>
      </w:r>
      <w:r>
        <w:rPr>
          <w:rFonts w:eastAsia="TTE188D4F0t00" w:cs="Calibri"/>
          <w:sz w:val="20"/>
          <w:szCs w:val="20"/>
          <w:lang w:eastAsia="pl-PL"/>
        </w:rPr>
        <w:t xml:space="preserve">ć </w:t>
      </w:r>
      <w:r>
        <w:rPr>
          <w:rFonts w:eastAsia="Times New Roman" w:cs="Calibri"/>
          <w:sz w:val="20"/>
          <w:szCs w:val="20"/>
          <w:lang w:eastAsia="pl-PL"/>
        </w:rPr>
        <w:t xml:space="preserve">w formie pisemnej w terminie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30 dni</w:t>
      </w:r>
      <w:r>
        <w:rPr>
          <w:rFonts w:eastAsia="Times New Roman" w:cs="Calibri"/>
          <w:color w:val="FF0000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sz w:val="20"/>
          <w:szCs w:val="20"/>
          <w:lang w:eastAsia="pl-PL"/>
        </w:rPr>
        <w:t xml:space="preserve"> od daty powzi</w:t>
      </w:r>
      <w:r>
        <w:rPr>
          <w:rFonts w:eastAsia="TTE188D4F0t00" w:cs="Calibri"/>
          <w:sz w:val="20"/>
          <w:szCs w:val="20"/>
          <w:lang w:eastAsia="pl-PL"/>
        </w:rPr>
        <w:t>ę</w:t>
      </w:r>
      <w:r>
        <w:rPr>
          <w:rFonts w:eastAsia="Times New Roman" w:cs="Calibri"/>
          <w:sz w:val="20"/>
          <w:szCs w:val="20"/>
          <w:lang w:eastAsia="pl-PL"/>
        </w:rPr>
        <w:t>cia wiadomo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>ci o zaistnieniu okoliczno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>ci okre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>lonych w ust 2 niniejszego paragrafu i musi zawiera</w:t>
      </w:r>
      <w:r>
        <w:rPr>
          <w:rFonts w:eastAsia="TTE188D4F0t00" w:cs="Calibri"/>
          <w:sz w:val="20"/>
          <w:szCs w:val="20"/>
          <w:lang w:eastAsia="pl-PL"/>
        </w:rPr>
        <w:t xml:space="preserve">ć </w:t>
      </w:r>
    </w:p>
    <w:p w14:paraId="192E6C64" w14:textId="77777777" w:rsidR="005B3196" w:rsidRDefault="005B3196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500F133" w14:textId="77777777" w:rsidR="005B3196" w:rsidRDefault="005B3196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0320633" w14:textId="77777777" w:rsidR="005B3196" w:rsidRDefault="005B3196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A248FBF" w14:textId="1D2BBDBA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>§ 1</w:t>
      </w:r>
      <w:r w:rsidR="00B66899">
        <w:rPr>
          <w:rFonts w:eastAsia="Times New Roman" w:cs="Calibri"/>
          <w:b/>
          <w:sz w:val="20"/>
          <w:szCs w:val="20"/>
          <w:lang w:eastAsia="pl-PL"/>
        </w:rPr>
        <w:t>0</w:t>
      </w:r>
    </w:p>
    <w:p w14:paraId="37AB5539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t>Zmiany w umowie</w:t>
      </w:r>
    </w:p>
    <w:p w14:paraId="42F14672" w14:textId="77777777" w:rsidR="005B3196" w:rsidRDefault="00000000">
      <w:pPr>
        <w:numPr>
          <w:ilvl w:val="1"/>
          <w:numId w:val="2"/>
        </w:numPr>
        <w:tabs>
          <w:tab w:val="left" w:pos="360"/>
        </w:tabs>
        <w:spacing w:after="0" w:line="240" w:lineRule="auto"/>
        <w:ind w:left="360" w:right="-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W trakcie realizacji umowy, postanowienia umowy mogą ulec zmianom pod warunkiem, że zmiany te będą korzystne dla Zamawiającego, lub konieczność wprowadzenia zmian wynikać będzie z okoliczności, których nie można było przewidzieć w chwili zawarcia umowy</w:t>
      </w:r>
    </w:p>
    <w:p w14:paraId="3D285BFB" w14:textId="77777777" w:rsidR="005B3196" w:rsidRDefault="00000000">
      <w:pPr>
        <w:numPr>
          <w:ilvl w:val="1"/>
          <w:numId w:val="2"/>
        </w:numPr>
        <w:tabs>
          <w:tab w:val="left" w:pos="360"/>
        </w:tabs>
        <w:spacing w:after="0" w:line="240" w:lineRule="auto"/>
        <w:ind w:left="360" w:right="-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Zmiana może by</w:t>
      </w:r>
      <w:r>
        <w:rPr>
          <w:rFonts w:eastAsia="TTE188D4F0t00" w:cs="Calibri"/>
          <w:sz w:val="20"/>
          <w:szCs w:val="20"/>
          <w:lang w:eastAsia="pl-PL"/>
        </w:rPr>
        <w:t xml:space="preserve">ć </w:t>
      </w:r>
      <w:r>
        <w:rPr>
          <w:rFonts w:eastAsia="Times New Roman" w:cs="Calibri"/>
          <w:sz w:val="20"/>
          <w:szCs w:val="20"/>
          <w:lang w:eastAsia="pl-PL"/>
        </w:rPr>
        <w:t>dokonana przed upływem terminu realizacji niniejszej umowy okre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>lonego w § 4 ust. 1, na pisemny wniosek zło</w:t>
      </w:r>
      <w:r>
        <w:rPr>
          <w:rFonts w:eastAsia="TTE188D4F0t00" w:cs="Calibri"/>
          <w:sz w:val="20"/>
          <w:szCs w:val="20"/>
          <w:lang w:eastAsia="pl-PL"/>
        </w:rPr>
        <w:t>ż</w:t>
      </w:r>
      <w:r>
        <w:rPr>
          <w:rFonts w:eastAsia="Times New Roman" w:cs="Calibri"/>
          <w:sz w:val="20"/>
          <w:szCs w:val="20"/>
          <w:lang w:eastAsia="pl-PL"/>
        </w:rPr>
        <w:t xml:space="preserve">ony w terminie </w:t>
      </w:r>
      <w:r>
        <w:rPr>
          <w:rFonts w:eastAsia="Times New Roman" w:cs="Calibri"/>
          <w:b/>
          <w:sz w:val="20"/>
          <w:szCs w:val="20"/>
          <w:lang w:eastAsia="pl-PL"/>
        </w:rPr>
        <w:t>7 dni</w:t>
      </w:r>
      <w:r>
        <w:rPr>
          <w:rFonts w:eastAsia="Times New Roman" w:cs="Calibri"/>
          <w:sz w:val="20"/>
          <w:szCs w:val="20"/>
          <w:lang w:eastAsia="pl-PL"/>
        </w:rPr>
        <w:t xml:space="preserve"> od daty wyst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pienia lub powzi</w:t>
      </w:r>
      <w:r>
        <w:rPr>
          <w:rFonts w:eastAsia="TTE188D4F0t00" w:cs="Calibri"/>
          <w:sz w:val="20"/>
          <w:szCs w:val="20"/>
          <w:lang w:eastAsia="pl-PL"/>
        </w:rPr>
        <w:t>ę</w:t>
      </w:r>
      <w:r>
        <w:rPr>
          <w:rFonts w:eastAsia="Times New Roman" w:cs="Calibri"/>
          <w:sz w:val="20"/>
          <w:szCs w:val="20"/>
          <w:lang w:eastAsia="pl-PL"/>
        </w:rPr>
        <w:t>cia wiadomo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>ci o zaistniałych okoliczno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>ciach. Wniosek winien zawiera</w:t>
      </w:r>
      <w:r>
        <w:rPr>
          <w:rFonts w:eastAsia="TTE188D4F0t00" w:cs="Calibri"/>
          <w:sz w:val="20"/>
          <w:szCs w:val="20"/>
          <w:lang w:eastAsia="pl-PL"/>
        </w:rPr>
        <w:t xml:space="preserve">ć </w:t>
      </w:r>
      <w:r>
        <w:rPr>
          <w:rFonts w:eastAsia="Times New Roman" w:cs="Calibri"/>
          <w:sz w:val="20"/>
          <w:szCs w:val="20"/>
          <w:lang w:eastAsia="pl-PL"/>
        </w:rPr>
        <w:t>szczegółowe uzasadnienie.</w:t>
      </w:r>
    </w:p>
    <w:p w14:paraId="505D7A7C" w14:textId="77777777" w:rsidR="005B3196" w:rsidRDefault="0000000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4. </w:t>
      </w:r>
      <w:r>
        <w:rPr>
          <w:rFonts w:eastAsia="Times New Roman" w:cs="Calibri"/>
          <w:sz w:val="20"/>
          <w:szCs w:val="20"/>
          <w:lang w:eastAsia="pl-PL"/>
        </w:rPr>
        <w:tab/>
        <w:t>Wprowadzenie zmiany postanowie</w:t>
      </w:r>
      <w:r>
        <w:rPr>
          <w:rFonts w:eastAsia="TTE188D4F0t00" w:cs="Calibri"/>
          <w:sz w:val="20"/>
          <w:szCs w:val="20"/>
          <w:lang w:eastAsia="pl-PL"/>
        </w:rPr>
        <w:t xml:space="preserve">ń </w:t>
      </w:r>
      <w:r>
        <w:rPr>
          <w:rFonts w:eastAsia="Times New Roman" w:cs="Calibri"/>
          <w:sz w:val="20"/>
          <w:szCs w:val="20"/>
          <w:lang w:eastAsia="pl-PL"/>
        </w:rPr>
        <w:t>umowy wymaga aneksu sporz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dzonego w formie pisemnej pod rygorem niewa</w:t>
      </w:r>
      <w:r>
        <w:rPr>
          <w:rFonts w:eastAsia="TTE188D4F0t00" w:cs="Calibri"/>
          <w:sz w:val="20"/>
          <w:szCs w:val="20"/>
          <w:lang w:eastAsia="pl-PL"/>
        </w:rPr>
        <w:t>ż</w:t>
      </w:r>
      <w:r>
        <w:rPr>
          <w:rFonts w:eastAsia="Times New Roman" w:cs="Calibri"/>
          <w:sz w:val="20"/>
          <w:szCs w:val="20"/>
          <w:lang w:eastAsia="pl-PL"/>
        </w:rPr>
        <w:t>no</w:t>
      </w:r>
      <w:r>
        <w:rPr>
          <w:rFonts w:eastAsia="TTE188D4F0t00" w:cs="Calibri"/>
          <w:sz w:val="20"/>
          <w:szCs w:val="20"/>
          <w:lang w:eastAsia="pl-PL"/>
        </w:rPr>
        <w:t>ś</w:t>
      </w:r>
      <w:r>
        <w:rPr>
          <w:rFonts w:eastAsia="Times New Roman" w:cs="Calibri"/>
          <w:sz w:val="20"/>
          <w:szCs w:val="20"/>
          <w:lang w:eastAsia="pl-PL"/>
        </w:rPr>
        <w:t>ci z wyłączeniem przypadków określonych w umowie.</w:t>
      </w:r>
    </w:p>
    <w:p w14:paraId="7287C287" w14:textId="77777777" w:rsidR="00A14134" w:rsidRDefault="00A14134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83AD4F7" w14:textId="77777777" w:rsidR="00A14134" w:rsidRDefault="00A14134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349994C6" w14:textId="77777777" w:rsidR="005B3196" w:rsidRDefault="005B319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2ED30F9" w14:textId="77777777" w:rsidR="005B3196" w:rsidRDefault="005B319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607C670B" w14:textId="6FB0C7E8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 xml:space="preserve">§ </w:t>
      </w:r>
      <w:r w:rsidR="00B66899">
        <w:rPr>
          <w:rFonts w:eastAsia="Times New Roman" w:cs="Calibri"/>
          <w:b/>
          <w:sz w:val="20"/>
          <w:szCs w:val="20"/>
          <w:lang w:eastAsia="pl-PL"/>
        </w:rPr>
        <w:t>11</w:t>
      </w:r>
    </w:p>
    <w:p w14:paraId="1F89FFBF" w14:textId="77777777" w:rsidR="005B3196" w:rsidRDefault="00000000">
      <w:pPr>
        <w:spacing w:after="0" w:line="240" w:lineRule="auto"/>
        <w:ind w:left="2124" w:firstLine="708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 xml:space="preserve">     Przetwarzanie danych osobowych</w:t>
      </w:r>
    </w:p>
    <w:p w14:paraId="0C24F857" w14:textId="77777777" w:rsidR="005B3196" w:rsidRDefault="00000000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Strony niniejszej umowy przetwarzają nawzajem  dane osobowe w celu spełnienia wymogów kontraktowych – umownych tj. konieczności dysponowania  danymi w osobowymi na potrzeby wykonania zawartej umowy lub podjęcia działań przed jej zawarciem – na podstawie art. 6 ust. 1 lit b Rozporządzenia Parlamentu Europejskiego i Rady (UE) 2016/679 z dnia 27 kwietnia 2016 roku w sprawie ochrony osób fizycznych w </w:t>
      </w:r>
      <w:r>
        <w:rPr>
          <w:rFonts w:eastAsia="Times New Roman" w:cs="Times New Roman"/>
          <w:sz w:val="20"/>
          <w:szCs w:val="20"/>
          <w:lang w:eastAsia="pl-PL"/>
        </w:rPr>
        <w:lastRenderedPageBreak/>
        <w:t>związku z przetwarzaniem danych osobowych i w sprawie swobodnego przepływu takich danych oraz uchylenia dyrektywy  95/46 WE ( zwanego dalej; RODO).</w:t>
      </w:r>
    </w:p>
    <w:p w14:paraId="0157CCB2" w14:textId="77777777" w:rsidR="005B3196" w:rsidRDefault="00000000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Strony niniejszej umowy przetwarzać będą również dane osobowe wskazane wyżej w celu wypełnienia obowiązków prawnych wynikających z przepisów prawa – na podstawie art. 6 ust. 1 lit. c RODO.   </w:t>
      </w:r>
    </w:p>
    <w:p w14:paraId="205466CA" w14:textId="77777777" w:rsidR="005B3196" w:rsidRDefault="005B3196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60F8079B" w14:textId="77777777" w:rsidR="005B3196" w:rsidRDefault="005B3196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2648C1CE" w14:textId="3E20F2A0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>§ 1</w:t>
      </w:r>
      <w:r w:rsidR="00B66899">
        <w:rPr>
          <w:rFonts w:eastAsia="Times New Roman" w:cs="Calibri"/>
          <w:b/>
          <w:sz w:val="20"/>
          <w:szCs w:val="20"/>
          <w:lang w:eastAsia="pl-PL"/>
        </w:rPr>
        <w:t>2</w:t>
      </w:r>
    </w:p>
    <w:p w14:paraId="503FBAA0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>Postanowienia końcowe</w:t>
      </w:r>
    </w:p>
    <w:p w14:paraId="37E76E35" w14:textId="77777777" w:rsidR="005B3196" w:rsidRDefault="0000000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Umow</w:t>
      </w:r>
      <w:r>
        <w:rPr>
          <w:rFonts w:eastAsia="TTE188D4F0t00" w:cs="Calibri"/>
          <w:sz w:val="20"/>
          <w:szCs w:val="20"/>
          <w:lang w:eastAsia="pl-PL"/>
        </w:rPr>
        <w:t xml:space="preserve">ę </w:t>
      </w:r>
      <w:r>
        <w:rPr>
          <w:rFonts w:eastAsia="Times New Roman" w:cs="Calibri"/>
          <w:sz w:val="20"/>
          <w:szCs w:val="20"/>
          <w:lang w:eastAsia="pl-PL"/>
        </w:rPr>
        <w:t>niniejsz</w:t>
      </w:r>
      <w:r>
        <w:rPr>
          <w:rFonts w:eastAsia="TTE188D4F0t00" w:cs="Calibri"/>
          <w:sz w:val="20"/>
          <w:szCs w:val="20"/>
          <w:lang w:eastAsia="pl-PL"/>
        </w:rPr>
        <w:t xml:space="preserve">ą </w:t>
      </w:r>
      <w:r>
        <w:rPr>
          <w:rFonts w:eastAsia="Times New Roman" w:cs="Calibri"/>
          <w:sz w:val="20"/>
          <w:szCs w:val="20"/>
          <w:lang w:eastAsia="pl-PL"/>
        </w:rPr>
        <w:t>sporz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dzono w 4 jednobrzmi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>cych egzemplarzach, 3 egzemplarze dla Zamawiaj</w:t>
      </w:r>
      <w:r>
        <w:rPr>
          <w:rFonts w:eastAsia="TTE188D4F0t00" w:cs="Calibri"/>
          <w:sz w:val="20"/>
          <w:szCs w:val="20"/>
          <w:lang w:eastAsia="pl-PL"/>
        </w:rPr>
        <w:t>ą</w:t>
      </w:r>
      <w:r>
        <w:rPr>
          <w:rFonts w:eastAsia="Times New Roman" w:cs="Calibri"/>
          <w:sz w:val="20"/>
          <w:szCs w:val="20"/>
          <w:lang w:eastAsia="pl-PL"/>
        </w:rPr>
        <w:t xml:space="preserve">cego </w:t>
      </w:r>
      <w:r>
        <w:rPr>
          <w:rFonts w:eastAsia="Times New Roman" w:cs="Calibri"/>
          <w:sz w:val="20"/>
          <w:szCs w:val="20"/>
          <w:lang w:eastAsia="pl-PL"/>
        </w:rPr>
        <w:br/>
        <w:t>i 1 egzemplarz dla Wykonawcy.</w:t>
      </w:r>
    </w:p>
    <w:p w14:paraId="447BB82D" w14:textId="77777777" w:rsidR="005B3196" w:rsidRDefault="005B3196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595576C7" w14:textId="77777777" w:rsidR="005B3196" w:rsidRDefault="005B3196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31416C8D" w14:textId="77777777" w:rsidR="00A14134" w:rsidRDefault="00A1413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0E6FD63D" w14:textId="77777777" w:rsidR="00A14134" w:rsidRDefault="00A1413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3EBAA7BB" w14:textId="77777777" w:rsidR="005B3196" w:rsidRDefault="005B3196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19C178F1" w14:textId="77777777" w:rsidR="005B3196" w:rsidRDefault="00000000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t xml:space="preserve">     ZAMAWIAJ</w:t>
      </w:r>
      <w:r>
        <w:rPr>
          <w:rFonts w:eastAsia="TTE1883A60t00" w:cs="Calibri"/>
          <w:b/>
          <w:sz w:val="20"/>
          <w:szCs w:val="20"/>
          <w:lang w:eastAsia="pl-PL"/>
        </w:rPr>
        <w:t>Ą</w:t>
      </w:r>
      <w:r>
        <w:rPr>
          <w:rFonts w:eastAsia="Times New Roman" w:cs="Calibri"/>
          <w:b/>
          <w:bCs/>
          <w:sz w:val="20"/>
          <w:szCs w:val="20"/>
          <w:lang w:eastAsia="pl-PL"/>
        </w:rPr>
        <w:t>CY:</w:t>
      </w:r>
      <w:r>
        <w:rPr>
          <w:rFonts w:eastAsia="Times New Roman" w:cs="Calibri"/>
          <w:b/>
          <w:bCs/>
          <w:sz w:val="20"/>
          <w:szCs w:val="20"/>
          <w:lang w:eastAsia="pl-PL"/>
        </w:rPr>
        <w:tab/>
      </w:r>
      <w:r>
        <w:rPr>
          <w:rFonts w:eastAsia="Times New Roman" w:cs="Calibri"/>
          <w:b/>
          <w:bCs/>
          <w:sz w:val="20"/>
          <w:szCs w:val="20"/>
          <w:lang w:eastAsia="pl-PL"/>
        </w:rPr>
        <w:tab/>
      </w:r>
      <w:r>
        <w:rPr>
          <w:rFonts w:eastAsia="Times New Roman" w:cs="Calibri"/>
          <w:b/>
          <w:bCs/>
          <w:sz w:val="20"/>
          <w:szCs w:val="20"/>
          <w:lang w:eastAsia="pl-PL"/>
        </w:rPr>
        <w:tab/>
      </w:r>
      <w:r>
        <w:rPr>
          <w:rFonts w:eastAsia="Times New Roman" w:cs="Calibri"/>
          <w:b/>
          <w:bCs/>
          <w:sz w:val="20"/>
          <w:szCs w:val="20"/>
          <w:lang w:eastAsia="pl-PL"/>
        </w:rPr>
        <w:tab/>
      </w:r>
      <w:r>
        <w:rPr>
          <w:rFonts w:eastAsia="Times New Roman" w:cs="Calibri"/>
          <w:b/>
          <w:bCs/>
          <w:sz w:val="20"/>
          <w:szCs w:val="20"/>
          <w:lang w:eastAsia="pl-PL"/>
        </w:rPr>
        <w:tab/>
      </w:r>
      <w:r>
        <w:rPr>
          <w:rFonts w:eastAsia="Times New Roman" w:cs="Calibri"/>
          <w:b/>
          <w:bCs/>
          <w:sz w:val="20"/>
          <w:szCs w:val="20"/>
          <w:lang w:eastAsia="pl-PL"/>
        </w:rPr>
        <w:tab/>
      </w:r>
      <w:r>
        <w:rPr>
          <w:rFonts w:eastAsia="Times New Roman" w:cs="Calibri"/>
          <w:b/>
          <w:bCs/>
          <w:sz w:val="20"/>
          <w:szCs w:val="20"/>
          <w:lang w:eastAsia="pl-PL"/>
        </w:rPr>
        <w:tab/>
      </w:r>
      <w:r>
        <w:rPr>
          <w:rFonts w:eastAsia="Times New Roman" w:cs="Calibri"/>
          <w:b/>
          <w:bCs/>
          <w:sz w:val="20"/>
          <w:szCs w:val="20"/>
          <w:lang w:eastAsia="pl-PL"/>
        </w:rPr>
        <w:tab/>
        <w:t>WYKONAWCA:</w:t>
      </w:r>
    </w:p>
    <w:p w14:paraId="2E497E62" w14:textId="77777777" w:rsidR="005B3196" w:rsidRDefault="005B3196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54823E5B" w14:textId="77777777" w:rsidR="005B3196" w:rsidRDefault="005B3196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239F1136" w14:textId="77777777" w:rsidR="005B3196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>KONTRASYGNATA</w:t>
      </w:r>
    </w:p>
    <w:sectPr w:rsidR="005B319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FDE1" w14:textId="77777777" w:rsidR="00760DCA" w:rsidRDefault="00760DCA">
      <w:pPr>
        <w:spacing w:after="0" w:line="240" w:lineRule="auto"/>
      </w:pPr>
      <w:r>
        <w:separator/>
      </w:r>
    </w:p>
  </w:endnote>
  <w:endnote w:type="continuationSeparator" w:id="0">
    <w:p w14:paraId="7739728B" w14:textId="77777777" w:rsidR="00760DCA" w:rsidRDefault="0076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TE188D4F0t00">
    <w:charset w:val="EE"/>
    <w:family w:val="auto"/>
    <w:pitch w:val="default"/>
  </w:font>
  <w:font w:name="TTE1883A60t0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BEE9" w14:textId="77777777" w:rsidR="005B3196" w:rsidRDefault="00000000">
    <w:pPr>
      <w:pStyle w:val="Stopka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</w:instrText>
    </w:r>
    <w:r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6</w:t>
    </w:r>
    <w:r>
      <w:rPr>
        <w:rFonts w:ascii="Verdana" w:hAnsi="Verdana"/>
        <w:sz w:val="18"/>
        <w:szCs w:val="18"/>
      </w:rPr>
      <w:fldChar w:fldCharType="end"/>
    </w:r>
  </w:p>
  <w:p w14:paraId="5C6AC46A" w14:textId="77777777" w:rsidR="005B3196" w:rsidRDefault="005B3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9296" w14:textId="77777777" w:rsidR="00760DCA" w:rsidRDefault="00760DCA">
      <w:pPr>
        <w:spacing w:after="0" w:line="240" w:lineRule="auto"/>
      </w:pPr>
      <w:r>
        <w:separator/>
      </w:r>
    </w:p>
  </w:footnote>
  <w:footnote w:type="continuationSeparator" w:id="0">
    <w:p w14:paraId="441785D3" w14:textId="77777777" w:rsidR="00760DCA" w:rsidRDefault="00760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D66E" w14:textId="77777777" w:rsidR="005B3196" w:rsidRDefault="00000000">
    <w:pPr>
      <w:pStyle w:val="Nagwek"/>
    </w:pPr>
    <w:r>
      <w:tab/>
      <w:t xml:space="preserve">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9317" w14:textId="77777777" w:rsidR="005B3196" w:rsidRDefault="00000000">
    <w:pPr>
      <w:pStyle w:val="Nagwek"/>
    </w:pPr>
    <w:r>
      <w:tab/>
      <w:t xml:space="preserve">                                                                                     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C3A"/>
    <w:multiLevelType w:val="multilevel"/>
    <w:tmpl w:val="4B1CEA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AD748E"/>
    <w:multiLevelType w:val="multilevel"/>
    <w:tmpl w:val="631C90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1F71539"/>
    <w:multiLevelType w:val="multilevel"/>
    <w:tmpl w:val="DBDC1CF8"/>
    <w:lvl w:ilvl="0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B64FB0"/>
    <w:multiLevelType w:val="multilevel"/>
    <w:tmpl w:val="C7D85986"/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88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76" w:hanging="1440"/>
      </w:pPr>
    </w:lvl>
  </w:abstractNum>
  <w:abstractNum w:abstractNumId="4" w15:restartNumberingAfterBreak="0">
    <w:nsid w:val="2C811DFE"/>
    <w:multiLevelType w:val="multilevel"/>
    <w:tmpl w:val="B510D0AA"/>
    <w:lvl w:ilvl="0">
      <w:start w:val="3"/>
      <w:numFmt w:val="decimal"/>
      <w:lvlText w:val="%1)"/>
      <w:lvlJc w:val="left"/>
      <w:pPr>
        <w:tabs>
          <w:tab w:val="num" w:pos="0"/>
        </w:tabs>
        <w:ind w:left="16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6" w:hanging="180"/>
      </w:pPr>
    </w:lvl>
  </w:abstractNum>
  <w:abstractNum w:abstractNumId="5" w15:restartNumberingAfterBreak="0">
    <w:nsid w:val="2CE05B43"/>
    <w:multiLevelType w:val="multilevel"/>
    <w:tmpl w:val="E744B4B8"/>
    <w:lvl w:ilvl="0">
      <w:start w:val="6"/>
      <w:numFmt w:val="bullet"/>
      <w:lvlText w:val="-"/>
      <w:lvlJc w:val="righ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42764C"/>
    <w:multiLevelType w:val="multilevel"/>
    <w:tmpl w:val="335CB6D6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0"/>
      <w:numFmt w:val="lowerLetter"/>
      <w:lvlText w:val="%3)"/>
      <w:lvlJc w:val="left"/>
      <w:pPr>
        <w:tabs>
          <w:tab w:val="num" w:pos="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CA5385E"/>
    <w:multiLevelType w:val="multilevel"/>
    <w:tmpl w:val="47701B64"/>
    <w:lvl w:ilvl="0">
      <w:start w:val="1"/>
      <w:numFmt w:val="decimal"/>
      <w:lvlText w:val="%1)"/>
      <w:lvlJc w:val="left"/>
      <w:pPr>
        <w:tabs>
          <w:tab w:val="num" w:pos="0"/>
        </w:tabs>
        <w:ind w:left="831" w:hanging="405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8" w15:restartNumberingAfterBreak="0">
    <w:nsid w:val="437E0D9F"/>
    <w:multiLevelType w:val="multilevel"/>
    <w:tmpl w:val="9FA64B66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46DB0882"/>
    <w:multiLevelType w:val="multilevel"/>
    <w:tmpl w:val="38D0019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2B345AB"/>
    <w:multiLevelType w:val="multilevel"/>
    <w:tmpl w:val="FD1844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Theme="minorHAns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7697436"/>
    <w:multiLevelType w:val="multilevel"/>
    <w:tmpl w:val="0C743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C5F452F"/>
    <w:multiLevelType w:val="multilevel"/>
    <w:tmpl w:val="C584086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 w15:restartNumberingAfterBreak="0">
    <w:nsid w:val="735A1817"/>
    <w:multiLevelType w:val="multilevel"/>
    <w:tmpl w:val="DFCA0218"/>
    <w:lvl w:ilvl="0">
      <w:start w:val="1"/>
      <w:numFmt w:val="decimal"/>
      <w:pStyle w:val="rozdzia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Calibri"/>
        <w:b/>
        <w:bCs/>
        <w:i w:val="0"/>
        <w:iCs w:val="0"/>
        <w:sz w:val="18"/>
        <w:szCs w:val="18"/>
      </w:rPr>
    </w:lvl>
    <w:lvl w:ilvl="1">
      <w:start w:val="1"/>
      <w:numFmt w:val="lowerLetter"/>
      <w:pStyle w:val="podrozdzia"/>
      <w:lvlText w:val="%2)"/>
      <w:lvlJc w:val="left"/>
      <w:pPr>
        <w:tabs>
          <w:tab w:val="num" w:pos="0"/>
        </w:tabs>
        <w:ind w:left="1070" w:hanging="360"/>
      </w:pPr>
      <w:rPr>
        <w:rFonts w:ascii="Verdana" w:eastAsia="Times New Roman" w:hAnsi="Verdana"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Verdana" w:eastAsia="Times New Roman" w:hAnsi="Verdana" w:cs="Calibri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647974901">
    <w:abstractNumId w:val="2"/>
  </w:num>
  <w:num w:numId="2" w16cid:durableId="429201480">
    <w:abstractNumId w:val="6"/>
  </w:num>
  <w:num w:numId="3" w16cid:durableId="2122722833">
    <w:abstractNumId w:val="8"/>
  </w:num>
  <w:num w:numId="4" w16cid:durableId="1428505009">
    <w:abstractNumId w:val="9"/>
  </w:num>
  <w:num w:numId="5" w16cid:durableId="2008508340">
    <w:abstractNumId w:val="3"/>
  </w:num>
  <w:num w:numId="6" w16cid:durableId="1936664711">
    <w:abstractNumId w:val="7"/>
  </w:num>
  <w:num w:numId="7" w16cid:durableId="498738516">
    <w:abstractNumId w:val="12"/>
  </w:num>
  <w:num w:numId="8" w16cid:durableId="657541085">
    <w:abstractNumId w:val="13"/>
  </w:num>
  <w:num w:numId="9" w16cid:durableId="1973095075">
    <w:abstractNumId w:val="1"/>
  </w:num>
  <w:num w:numId="10" w16cid:durableId="1485976208">
    <w:abstractNumId w:val="0"/>
  </w:num>
  <w:num w:numId="11" w16cid:durableId="1336691655">
    <w:abstractNumId w:val="10"/>
  </w:num>
  <w:num w:numId="12" w16cid:durableId="665397162">
    <w:abstractNumId w:val="5"/>
  </w:num>
  <w:num w:numId="13" w16cid:durableId="1832596235">
    <w:abstractNumId w:val="4"/>
  </w:num>
  <w:num w:numId="14" w16cid:durableId="1682782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96"/>
    <w:rsid w:val="0006593D"/>
    <w:rsid w:val="00134882"/>
    <w:rsid w:val="00480759"/>
    <w:rsid w:val="004B0DB3"/>
    <w:rsid w:val="00555C2A"/>
    <w:rsid w:val="005B163E"/>
    <w:rsid w:val="005B3196"/>
    <w:rsid w:val="00760DCA"/>
    <w:rsid w:val="007C3C58"/>
    <w:rsid w:val="007C51FF"/>
    <w:rsid w:val="007D062B"/>
    <w:rsid w:val="009D1C88"/>
    <w:rsid w:val="00A14134"/>
    <w:rsid w:val="00AB54E1"/>
    <w:rsid w:val="00B66899"/>
    <w:rsid w:val="00D031BC"/>
    <w:rsid w:val="00D40F6B"/>
    <w:rsid w:val="00F23BC5"/>
    <w:rsid w:val="00F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C1D9"/>
  <w15:docId w15:val="{16C842D4-AD4E-488E-B8AB-1B985C04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6CB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C26713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26713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2671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26713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26713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C2671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C26713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C26713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C267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C2671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C26713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267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267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C26713"/>
  </w:style>
  <w:style w:type="character" w:customStyle="1" w:styleId="TekstdymkaZnak">
    <w:name w:val="Tekst dymka Znak"/>
    <w:basedOn w:val="Domylnaczcionkaakapitu"/>
    <w:link w:val="Tekstdymka"/>
    <w:semiHidden/>
    <w:qFormat/>
    <w:rsid w:val="00C26713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C2671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ny1">
    <w:name w:val="normalny1"/>
    <w:qFormat/>
    <w:rsid w:val="00C26713"/>
    <w:rPr>
      <w:rFonts w:ascii="Arial" w:hAnsi="Arial" w:cs="Arial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C26713"/>
    <w:rPr>
      <w:i/>
      <w:iCs/>
    </w:rPr>
  </w:style>
  <w:style w:type="character" w:styleId="Odwoaniedokomentarza">
    <w:name w:val="annotation reference"/>
    <w:semiHidden/>
    <w:qFormat/>
    <w:rsid w:val="00C267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C267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C267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267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C267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C267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C267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267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semiHidden/>
    <w:qFormat/>
    <w:rsid w:val="00C26713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C267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C2671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C26713"/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C26713"/>
    <w:rPr>
      <w:rFonts w:ascii="Calibri" w:eastAsia="Times New Roman" w:hAnsi="Calibri" w:cs="Times New Roman"/>
      <w:sz w:val="20"/>
      <w:szCs w:val="21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267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C26713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26713"/>
    <w:rPr>
      <w:rFonts w:ascii="Times New Roman" w:eastAsia="Times New Roman" w:hAnsi="Times New Roman" w:cs="Times New Roman"/>
      <w:sz w:val="20"/>
      <w:szCs w:val="20"/>
      <w:lang w:val="fr-FR" w:eastAsia="pl-PL"/>
    </w:rPr>
  </w:style>
  <w:style w:type="character" w:customStyle="1" w:styleId="Znakiprzypiswdolnych">
    <w:name w:val="Znaki przypisów dolnych"/>
    <w:uiPriority w:val="99"/>
    <w:semiHidden/>
    <w:qFormat/>
    <w:rsid w:val="00C26713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ntStyle82">
    <w:name w:val="Font Style82"/>
    <w:uiPriority w:val="99"/>
    <w:qFormat/>
    <w:rsid w:val="00C26713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41">
    <w:name w:val="Font Style41"/>
    <w:qFormat/>
    <w:rsid w:val="00C26713"/>
    <w:rPr>
      <w:rFonts w:ascii="Tahoma" w:hAnsi="Tahoma" w:cs="Tahoma"/>
      <w:sz w:val="18"/>
    </w:rPr>
  </w:style>
  <w:style w:type="character" w:customStyle="1" w:styleId="rozdziaZnak">
    <w:name w:val="rozdział Znak"/>
    <w:link w:val="rozdzia"/>
    <w:uiPriority w:val="99"/>
    <w:qFormat/>
    <w:locked/>
    <w:rsid w:val="00C26713"/>
    <w:rPr>
      <w:rFonts w:ascii="Verdana" w:eastAsia="Times New Roman" w:hAnsi="Verdana" w:cs="Times New Roman"/>
      <w:b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qFormat/>
    <w:rsid w:val="00C2671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rsid w:val="00C267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267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C2671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C26713"/>
    <w:pPr>
      <w:spacing w:after="0" w:line="360" w:lineRule="auto"/>
    </w:pPr>
    <w:rPr>
      <w:rFonts w:ascii="Times New Roman" w:eastAsia="Times New Roman" w:hAnsi="Times New Roman" w:cs="Times New Roman"/>
      <w:b/>
      <w:color w:val="FF0000"/>
      <w:sz w:val="24"/>
      <w:szCs w:val="20"/>
      <w:lang w:eastAsia="pl-PL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C267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C26713"/>
    <w:pPr>
      <w:tabs>
        <w:tab w:val="left" w:pos="480"/>
        <w:tab w:val="right" w:leader="dot" w:pos="9062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semiHidden/>
    <w:qFormat/>
    <w:rsid w:val="00C26713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C26713"/>
    <w:pPr>
      <w:spacing w:after="0" w:line="360" w:lineRule="atLeast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qFormat/>
    <w:rsid w:val="00C26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C26713"/>
    <w:rPr>
      <w:b/>
      <w:bCs/>
    </w:rPr>
  </w:style>
  <w:style w:type="paragraph" w:styleId="Tekstpodstawowy3">
    <w:name w:val="Body Text 3"/>
    <w:basedOn w:val="Normalny"/>
    <w:link w:val="Tekstpodstawowy3Znak"/>
    <w:qFormat/>
    <w:rsid w:val="00C267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qFormat/>
    <w:rsid w:val="00C267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lowek-">
    <w:name w:val="naglowek -"/>
    <w:basedOn w:val="Normalny"/>
    <w:qFormat/>
    <w:rsid w:val="00C26713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267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C26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qFormat/>
    <w:rsid w:val="00C26713"/>
    <w:pPr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qFormat/>
    <w:rsid w:val="00C26713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Spistreci4">
    <w:name w:val="toc 4"/>
    <w:basedOn w:val="Normalny"/>
    <w:next w:val="Normalny"/>
    <w:autoRedefine/>
    <w:semiHidden/>
    <w:rsid w:val="00C2671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C26713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C2671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Poprawka">
    <w:name w:val="Revision"/>
    <w:uiPriority w:val="99"/>
    <w:semiHidden/>
    <w:qFormat/>
    <w:rsid w:val="00C267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2671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26713"/>
    <w:pPr>
      <w:spacing w:after="0" w:line="240" w:lineRule="auto"/>
      <w:ind w:left="152" w:hanging="37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C2671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C26713"/>
    <w:pPr>
      <w:spacing w:after="0" w:line="240" w:lineRule="auto"/>
    </w:pPr>
    <w:rPr>
      <w:rFonts w:ascii="Calibri" w:eastAsia="Times New Roman" w:hAnsi="Calibri" w:cs="Times New Roman"/>
      <w:sz w:val="20"/>
      <w:szCs w:val="21"/>
      <w:lang w:eastAsia="pl-PL"/>
    </w:rPr>
  </w:style>
  <w:style w:type="paragraph" w:styleId="Listapunktowana3">
    <w:name w:val="List Bullet 3"/>
    <w:basedOn w:val="Normalny"/>
    <w:uiPriority w:val="99"/>
    <w:unhideWhenUsed/>
    <w:rsid w:val="00C26713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uiPriority w:val="99"/>
    <w:unhideWhenUsed/>
    <w:rsid w:val="00C26713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unhideWhenUsed/>
    <w:qFormat/>
    <w:rsid w:val="00C26713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26713"/>
    <w:pPr>
      <w:spacing w:after="0"/>
      <w:ind w:left="360" w:firstLine="360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C26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pl-PL"/>
    </w:rPr>
  </w:style>
  <w:style w:type="paragraph" w:customStyle="1" w:styleId="ust">
    <w:name w:val="ust"/>
    <w:qFormat/>
    <w:rsid w:val="00C26713"/>
    <w:pPr>
      <w:spacing w:before="60" w:after="60"/>
      <w:ind w:left="426" w:hanging="284"/>
      <w:jc w:val="both"/>
    </w:pPr>
    <w:rPr>
      <w:rFonts w:ascii="Times New Roman" w:eastAsia="Arial" w:hAnsi="Times New Roman" w:cs="Calibri"/>
      <w:sz w:val="24"/>
      <w:szCs w:val="20"/>
      <w:lang w:eastAsia="zh-CN"/>
    </w:rPr>
  </w:style>
  <w:style w:type="paragraph" w:customStyle="1" w:styleId="rozdzia">
    <w:name w:val="rozdział"/>
    <w:basedOn w:val="Normalny"/>
    <w:link w:val="rozdziaZnak"/>
    <w:uiPriority w:val="99"/>
    <w:qFormat/>
    <w:rsid w:val="00C26713"/>
    <w:pPr>
      <w:numPr>
        <w:numId w:val="8"/>
      </w:numPr>
      <w:spacing w:before="120" w:after="0" w:line="240" w:lineRule="auto"/>
      <w:jc w:val="both"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podrozdzia">
    <w:name w:val="podrozdział"/>
    <w:basedOn w:val="Normalny"/>
    <w:uiPriority w:val="99"/>
    <w:qFormat/>
    <w:rsid w:val="00C26713"/>
    <w:pPr>
      <w:numPr>
        <w:ilvl w:val="1"/>
        <w:numId w:val="8"/>
      </w:numPr>
      <w:tabs>
        <w:tab w:val="left" w:pos="720"/>
      </w:tabs>
      <w:spacing w:before="120" w:after="0" w:line="240" w:lineRule="auto"/>
      <w:ind w:left="360" w:firstLine="0"/>
      <w:jc w:val="both"/>
    </w:pPr>
    <w:rPr>
      <w:rFonts w:ascii="Verdana" w:eastAsia="Times New Roman" w:hAnsi="Verdana" w:cs="Times New Roman"/>
      <w:b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C267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C26713"/>
    <w:rPr>
      <w:rFonts w:ascii="Arial" w:eastAsia="NSimSun" w:hAnsi="Arial" w:cs="Arial"/>
      <w:color w:val="000000"/>
      <w:sz w:val="24"/>
      <w:szCs w:val="24"/>
      <w:lang w:eastAsia="zh-CN"/>
    </w:rPr>
  </w:style>
  <w:style w:type="paragraph" w:styleId="Bezodstpw">
    <w:name w:val="No Spacing"/>
    <w:uiPriority w:val="1"/>
    <w:qFormat/>
    <w:rsid w:val="00ED45B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uiPriority w:val="99"/>
    <w:semiHidden/>
    <w:unhideWhenUsed/>
    <w:qFormat/>
    <w:rsid w:val="00C26713"/>
  </w:style>
  <w:style w:type="table" w:styleId="Tabela-Siatka">
    <w:name w:val="Table Grid"/>
    <w:basedOn w:val="Standardowy"/>
    <w:rsid w:val="00C26713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E462-F57B-4F56-ABBA-DF6F1CC1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2423</Words>
  <Characters>14544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Cichecka</dc:creator>
  <dc:description/>
  <cp:lastModifiedBy>Izabela Włodarczyk</cp:lastModifiedBy>
  <cp:revision>20</cp:revision>
  <cp:lastPrinted>2026-05-04T07:23:00Z</cp:lastPrinted>
  <dcterms:created xsi:type="dcterms:W3CDTF">2024-09-12T13:18:00Z</dcterms:created>
  <dcterms:modified xsi:type="dcterms:W3CDTF">2026-05-04T07:23:00Z</dcterms:modified>
  <dc:language>pl-PL</dc:language>
</cp:coreProperties>
</file>