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D7E81" w14:textId="1E28FACF" w:rsidR="0046714B" w:rsidRPr="0018261E" w:rsidRDefault="0046714B" w:rsidP="006A5580">
      <w:pPr>
        <w:pStyle w:val="Default"/>
        <w:spacing w:line="360" w:lineRule="auto"/>
        <w:jc w:val="center"/>
        <w:rPr>
          <w:rFonts w:ascii="Times New Roman" w:hAnsi="Times New Roman" w:cs="Times New Roman"/>
          <w:color w:val="auto"/>
        </w:rPr>
      </w:pPr>
      <w:r w:rsidRPr="00C21BBC">
        <w:rPr>
          <w:rFonts w:ascii="Calibri" w:hAnsi="Calibri" w:cs="Calibri"/>
          <w:b/>
          <w:bCs/>
          <w:color w:val="auto"/>
        </w:rPr>
        <w:t>Umowa nr</w:t>
      </w:r>
      <w:r w:rsidR="00CC5FC7" w:rsidRPr="00C21BBC">
        <w:rPr>
          <w:rFonts w:ascii="Calibri" w:hAnsi="Calibri" w:cs="Calibri"/>
          <w:b/>
          <w:bCs/>
          <w:color w:val="auto"/>
        </w:rPr>
        <w:t>…..</w:t>
      </w:r>
      <w:r w:rsidRPr="00C21BBC">
        <w:rPr>
          <w:rFonts w:ascii="Calibri" w:hAnsi="Calibri" w:cs="Calibri"/>
          <w:b/>
          <w:bCs/>
          <w:color w:val="auto"/>
        </w:rPr>
        <w:t>202</w:t>
      </w:r>
      <w:r w:rsidR="006A5580">
        <w:rPr>
          <w:rFonts w:ascii="Calibri" w:hAnsi="Calibri" w:cs="Calibri"/>
          <w:b/>
          <w:bCs/>
          <w:color w:val="auto"/>
        </w:rPr>
        <w:t>6</w:t>
      </w:r>
    </w:p>
    <w:p w14:paraId="051B0E8E" w14:textId="156E0A0F" w:rsidR="0046714B" w:rsidRPr="008B397B" w:rsidRDefault="0046714B" w:rsidP="0018261E">
      <w:pPr>
        <w:pStyle w:val="Default"/>
        <w:spacing w:line="360" w:lineRule="auto"/>
        <w:jc w:val="both"/>
        <w:rPr>
          <w:rFonts w:ascii="Calibri" w:hAnsi="Calibri" w:cs="Calibri"/>
          <w:color w:val="auto"/>
          <w:sz w:val="22"/>
          <w:szCs w:val="22"/>
        </w:rPr>
      </w:pPr>
      <w:r w:rsidRPr="008B397B">
        <w:rPr>
          <w:rFonts w:ascii="Calibri" w:hAnsi="Calibri" w:cs="Calibri"/>
          <w:color w:val="auto"/>
          <w:sz w:val="22"/>
          <w:szCs w:val="22"/>
        </w:rPr>
        <w:t xml:space="preserve">Zawarta w dniu </w:t>
      </w:r>
      <w:r w:rsidR="00CC5FC7" w:rsidRPr="008B397B">
        <w:rPr>
          <w:rFonts w:ascii="Calibri" w:hAnsi="Calibri" w:cs="Calibri"/>
          <w:color w:val="auto"/>
          <w:sz w:val="22"/>
          <w:szCs w:val="22"/>
        </w:rPr>
        <w:t>………..</w:t>
      </w:r>
      <w:r w:rsidRPr="008B397B">
        <w:rPr>
          <w:rFonts w:ascii="Calibri" w:hAnsi="Calibri" w:cs="Calibri"/>
          <w:color w:val="auto"/>
          <w:sz w:val="22"/>
          <w:szCs w:val="22"/>
        </w:rPr>
        <w:t>202</w:t>
      </w:r>
      <w:r w:rsidR="006A5580">
        <w:rPr>
          <w:rFonts w:ascii="Calibri" w:hAnsi="Calibri" w:cs="Calibri"/>
          <w:color w:val="auto"/>
          <w:sz w:val="22"/>
          <w:szCs w:val="22"/>
        </w:rPr>
        <w:t>6</w:t>
      </w:r>
      <w:r w:rsidRPr="008B397B">
        <w:rPr>
          <w:rFonts w:ascii="Calibri" w:hAnsi="Calibri" w:cs="Calibri"/>
          <w:color w:val="auto"/>
          <w:sz w:val="22"/>
          <w:szCs w:val="22"/>
        </w:rPr>
        <w:t xml:space="preserve"> roku w Magnuszewie pomiędzy: </w:t>
      </w:r>
    </w:p>
    <w:p w14:paraId="7A0A2271" w14:textId="26FFCE99" w:rsidR="0046714B" w:rsidRPr="008B397B" w:rsidRDefault="0046714B" w:rsidP="0018261E">
      <w:pPr>
        <w:widowControl w:val="0"/>
        <w:suppressAutoHyphens/>
        <w:spacing w:after="0" w:line="360" w:lineRule="auto"/>
        <w:jc w:val="both"/>
        <w:rPr>
          <w:rFonts w:eastAsia="Lucida Sans Unicode" w:cs="Calibri"/>
        </w:rPr>
      </w:pPr>
      <w:r w:rsidRPr="008B397B">
        <w:rPr>
          <w:rFonts w:eastAsia="Lucida Sans Unicode" w:cs="Calibri"/>
          <w:b/>
        </w:rPr>
        <w:t>Gminą Magnuszew</w:t>
      </w:r>
      <w:r w:rsidRPr="008B397B">
        <w:rPr>
          <w:rFonts w:eastAsia="Lucida Sans Unicode" w:cs="Calibri"/>
        </w:rPr>
        <w:t xml:space="preserve"> ul. Saperów 24, 26</w:t>
      </w:r>
      <w:r w:rsidR="00CC5FC7" w:rsidRPr="008B397B">
        <w:rPr>
          <w:rFonts w:eastAsia="Lucida Sans Unicode" w:cs="Calibri"/>
        </w:rPr>
        <w:t>-</w:t>
      </w:r>
      <w:r w:rsidRPr="008B397B">
        <w:rPr>
          <w:rFonts w:eastAsia="Lucida Sans Unicode" w:cs="Calibri"/>
        </w:rPr>
        <w:t xml:space="preserve">910 Magnuszew, NIP 812-19-14-938, Regon 670223830, </w:t>
      </w:r>
    </w:p>
    <w:p w14:paraId="71D8467A" w14:textId="19755D93" w:rsidR="0046714B" w:rsidRPr="008B397B" w:rsidRDefault="0046714B" w:rsidP="0018261E">
      <w:pPr>
        <w:widowControl w:val="0"/>
        <w:suppressAutoHyphens/>
        <w:spacing w:after="0" w:line="360" w:lineRule="auto"/>
        <w:jc w:val="both"/>
        <w:rPr>
          <w:rFonts w:eastAsia="Lucida Sans Unicode" w:cs="Calibri"/>
        </w:rPr>
      </w:pPr>
      <w:r w:rsidRPr="008B397B">
        <w:rPr>
          <w:rFonts w:eastAsia="Lucida Sans Unicode" w:cs="Calibri"/>
        </w:rPr>
        <w:t xml:space="preserve">reprezentowaną przez Burmistrza Magnuszewa </w:t>
      </w:r>
      <w:r w:rsidR="00CC5FC7" w:rsidRPr="008B397B">
        <w:rPr>
          <w:rFonts w:eastAsia="Lucida Sans Unicode" w:cs="Calibri"/>
        </w:rPr>
        <w:t>–</w:t>
      </w:r>
      <w:r w:rsidRPr="008B397B">
        <w:rPr>
          <w:rFonts w:eastAsia="Lucida Sans Unicode" w:cs="Calibri"/>
        </w:rPr>
        <w:t xml:space="preserve"> </w:t>
      </w:r>
      <w:r w:rsidR="00CC5FC7" w:rsidRPr="008B397B">
        <w:rPr>
          <w:rFonts w:eastAsia="Lucida Sans Unicode" w:cs="Calibri"/>
        </w:rPr>
        <w:t xml:space="preserve">Wojciecha </w:t>
      </w:r>
      <w:proofErr w:type="spellStart"/>
      <w:r w:rsidR="00CC5FC7" w:rsidRPr="008B397B">
        <w:rPr>
          <w:rFonts w:eastAsia="Lucida Sans Unicode" w:cs="Calibri"/>
        </w:rPr>
        <w:t>Wachnika</w:t>
      </w:r>
      <w:proofErr w:type="spellEnd"/>
      <w:r w:rsidRPr="008B397B">
        <w:rPr>
          <w:rFonts w:eastAsia="Lucida Sans Unicode" w:cs="Calibri"/>
        </w:rPr>
        <w:t>,</w:t>
      </w:r>
    </w:p>
    <w:p w14:paraId="1114B939" w14:textId="77777777" w:rsidR="0046714B" w:rsidRPr="008B397B" w:rsidRDefault="0046714B" w:rsidP="0018261E">
      <w:pPr>
        <w:widowControl w:val="0"/>
        <w:suppressAutoHyphens/>
        <w:spacing w:after="0" w:line="360" w:lineRule="auto"/>
        <w:jc w:val="both"/>
        <w:rPr>
          <w:rFonts w:eastAsia="Lucida Sans Unicode" w:cs="Calibri"/>
        </w:rPr>
      </w:pPr>
      <w:r w:rsidRPr="008B397B">
        <w:rPr>
          <w:rFonts w:eastAsia="Lucida Sans Unicode" w:cs="Calibri"/>
        </w:rPr>
        <w:t>przy kontrasygnacie Agnieszki Szaraniec – Skarbnik Gminy,</w:t>
      </w:r>
    </w:p>
    <w:p w14:paraId="63127FC5" w14:textId="77777777" w:rsidR="0046714B" w:rsidRPr="008B397B" w:rsidRDefault="0046714B" w:rsidP="0018261E">
      <w:pPr>
        <w:widowControl w:val="0"/>
        <w:suppressAutoHyphens/>
        <w:spacing w:after="0" w:line="360" w:lineRule="auto"/>
        <w:jc w:val="both"/>
        <w:rPr>
          <w:rFonts w:cs="Calibri"/>
          <w:bCs/>
          <w:color w:val="000000"/>
        </w:rPr>
      </w:pPr>
      <w:r w:rsidRPr="008B397B">
        <w:rPr>
          <w:rFonts w:cs="Calibri"/>
          <w:bCs/>
          <w:color w:val="000000"/>
        </w:rPr>
        <w:t>zwanym dalej „Zamawiającym”,</w:t>
      </w:r>
    </w:p>
    <w:p w14:paraId="57BC8E05" w14:textId="77777777" w:rsidR="0046714B" w:rsidRPr="008B397B" w:rsidRDefault="0046714B" w:rsidP="0018261E">
      <w:pPr>
        <w:widowControl w:val="0"/>
        <w:suppressAutoHyphens/>
        <w:spacing w:after="0" w:line="360" w:lineRule="auto"/>
        <w:jc w:val="both"/>
        <w:rPr>
          <w:rFonts w:cs="Calibri"/>
          <w:bCs/>
          <w:color w:val="000000"/>
        </w:rPr>
      </w:pPr>
      <w:r w:rsidRPr="008B397B">
        <w:rPr>
          <w:rFonts w:cs="Calibri"/>
          <w:bCs/>
          <w:color w:val="000000"/>
        </w:rPr>
        <w:t>a</w:t>
      </w:r>
    </w:p>
    <w:p w14:paraId="479C37EE" w14:textId="0B71C784" w:rsidR="008B53B5" w:rsidRPr="008B397B" w:rsidRDefault="00CC5FC7" w:rsidP="0018261E">
      <w:pPr>
        <w:widowControl w:val="0"/>
        <w:suppressAutoHyphens/>
        <w:spacing w:after="0" w:line="360" w:lineRule="auto"/>
        <w:jc w:val="both"/>
        <w:rPr>
          <w:rFonts w:cs="Calibri"/>
          <w:bCs/>
          <w:color w:val="000000"/>
        </w:rPr>
      </w:pPr>
      <w:r w:rsidRPr="008B397B">
        <w:rPr>
          <w:rFonts w:cs="Calibri"/>
          <w:bCs/>
          <w:color w:val="000000"/>
        </w:rPr>
        <w:t>………………………………….</w:t>
      </w:r>
    </w:p>
    <w:p w14:paraId="7033A552" w14:textId="32808FCE" w:rsidR="00CC5FC7" w:rsidRPr="008B397B" w:rsidRDefault="00CC5FC7" w:rsidP="0018261E">
      <w:pPr>
        <w:widowControl w:val="0"/>
        <w:suppressAutoHyphens/>
        <w:spacing w:after="0" w:line="360" w:lineRule="auto"/>
        <w:jc w:val="both"/>
        <w:rPr>
          <w:rFonts w:cs="Calibri"/>
          <w:bCs/>
          <w:color w:val="000000"/>
        </w:rPr>
      </w:pPr>
      <w:r w:rsidRPr="008B397B">
        <w:rPr>
          <w:rFonts w:cs="Calibri"/>
          <w:bCs/>
          <w:color w:val="000000"/>
        </w:rPr>
        <w:t>NIP…………..REGON………….</w:t>
      </w:r>
    </w:p>
    <w:p w14:paraId="76F0A7C4" w14:textId="18705702" w:rsidR="008B53B5" w:rsidRPr="008B397B" w:rsidRDefault="008B53B5" w:rsidP="0018261E">
      <w:pPr>
        <w:widowControl w:val="0"/>
        <w:suppressAutoHyphens/>
        <w:spacing w:after="0" w:line="360" w:lineRule="auto"/>
        <w:jc w:val="both"/>
        <w:rPr>
          <w:rFonts w:cs="Calibri"/>
          <w:bCs/>
          <w:color w:val="000000"/>
        </w:rPr>
      </w:pPr>
      <w:r w:rsidRPr="008B397B">
        <w:rPr>
          <w:rFonts w:cs="Calibri"/>
          <w:bCs/>
          <w:color w:val="000000"/>
        </w:rPr>
        <w:t xml:space="preserve">reprezentowaną przez </w:t>
      </w:r>
      <w:r w:rsidR="00CC5FC7" w:rsidRPr="008B397B">
        <w:rPr>
          <w:rFonts w:cs="Calibri"/>
          <w:bCs/>
          <w:color w:val="000000"/>
        </w:rPr>
        <w:t>……………….</w:t>
      </w:r>
    </w:p>
    <w:p w14:paraId="5E1503DF" w14:textId="77777777" w:rsidR="0046714B" w:rsidRPr="008B397B" w:rsidRDefault="0046714B" w:rsidP="00A90827">
      <w:pPr>
        <w:pStyle w:val="Default"/>
        <w:spacing w:line="276" w:lineRule="auto"/>
        <w:jc w:val="both"/>
        <w:rPr>
          <w:rFonts w:ascii="Calibri" w:hAnsi="Calibri" w:cs="Calibri"/>
          <w:color w:val="auto"/>
          <w:sz w:val="22"/>
          <w:szCs w:val="22"/>
          <w:highlight w:val="yellow"/>
        </w:rPr>
      </w:pPr>
    </w:p>
    <w:p w14:paraId="674271A7" w14:textId="24C9AE68" w:rsidR="0046714B" w:rsidRPr="00A90827" w:rsidRDefault="0046714B" w:rsidP="00A90827">
      <w:pPr>
        <w:spacing w:after="0" w:line="276" w:lineRule="auto"/>
        <w:jc w:val="both"/>
        <w:rPr>
          <w:rFonts w:eastAsia="Times New Roman" w:cs="Calibri"/>
          <w:b/>
          <w:lang w:eastAsia="pl-PL"/>
        </w:rPr>
      </w:pPr>
      <w:r w:rsidRPr="008B397B">
        <w:rPr>
          <w:rFonts w:eastAsia="Times New Roman" w:cs="Calibri"/>
          <w:lang w:eastAsia="pl-PL"/>
        </w:rPr>
        <w:t xml:space="preserve">Umowę zawarto w wyniku postępowania </w:t>
      </w:r>
      <w:r w:rsidRPr="008B397B">
        <w:rPr>
          <w:rFonts w:eastAsia="Times New Roman" w:cs="Calibri"/>
          <w:b/>
          <w:lang w:eastAsia="pl-PL"/>
        </w:rPr>
        <w:t>ZP.ZO.271.</w:t>
      </w:r>
      <w:r w:rsidR="0075103C">
        <w:rPr>
          <w:rFonts w:eastAsia="Times New Roman" w:cs="Calibri"/>
          <w:b/>
          <w:lang w:eastAsia="pl-PL"/>
        </w:rPr>
        <w:t>8</w:t>
      </w:r>
      <w:r w:rsidRPr="008B397B">
        <w:rPr>
          <w:rFonts w:eastAsia="Times New Roman" w:cs="Calibri"/>
          <w:b/>
          <w:lang w:eastAsia="pl-PL"/>
        </w:rPr>
        <w:t>.202</w:t>
      </w:r>
      <w:r w:rsidR="006A5580">
        <w:rPr>
          <w:rFonts w:eastAsia="Times New Roman" w:cs="Calibri"/>
          <w:b/>
          <w:lang w:eastAsia="pl-PL"/>
        </w:rPr>
        <w:t>6</w:t>
      </w:r>
      <w:r w:rsidR="00A90827">
        <w:rPr>
          <w:rFonts w:eastAsia="Times New Roman" w:cs="Calibri"/>
          <w:b/>
          <w:lang w:eastAsia="pl-PL"/>
        </w:rPr>
        <w:t xml:space="preserve">, </w:t>
      </w:r>
      <w:r w:rsidR="00A90827" w:rsidRPr="00A90827">
        <w:rPr>
          <w:rFonts w:eastAsia="Times New Roman" w:cs="Calibri"/>
          <w:bCs/>
          <w:lang w:eastAsia="pl-PL"/>
        </w:rPr>
        <w:t>stąd treść zapytania oraz oferta Wykonawcy stanowi integralną część niniejszej umowy</w:t>
      </w:r>
      <w:r w:rsidR="00A90827">
        <w:rPr>
          <w:rFonts w:eastAsia="Times New Roman" w:cs="Calibri"/>
          <w:b/>
          <w:lang w:eastAsia="pl-PL"/>
        </w:rPr>
        <w:t xml:space="preserve">  </w:t>
      </w:r>
    </w:p>
    <w:p w14:paraId="7B0F063B" w14:textId="77777777" w:rsidR="0046714B" w:rsidRPr="008B397B" w:rsidRDefault="0046714B" w:rsidP="0018261E">
      <w:pPr>
        <w:pStyle w:val="Default"/>
        <w:spacing w:line="360" w:lineRule="auto"/>
        <w:jc w:val="both"/>
        <w:rPr>
          <w:rFonts w:ascii="Calibri" w:hAnsi="Calibri" w:cs="Calibri"/>
          <w:color w:val="auto"/>
          <w:sz w:val="22"/>
          <w:szCs w:val="22"/>
          <w:highlight w:val="yellow"/>
        </w:rPr>
      </w:pPr>
    </w:p>
    <w:p w14:paraId="0A6EFB39" w14:textId="77777777" w:rsidR="0046714B" w:rsidRPr="008B397B" w:rsidRDefault="0046714B" w:rsidP="0018261E">
      <w:pPr>
        <w:pStyle w:val="Default"/>
        <w:spacing w:line="360" w:lineRule="auto"/>
        <w:jc w:val="center"/>
        <w:rPr>
          <w:rFonts w:ascii="Calibri" w:hAnsi="Calibri" w:cs="Calibri"/>
          <w:b/>
          <w:bCs/>
          <w:color w:val="auto"/>
          <w:sz w:val="22"/>
          <w:szCs w:val="22"/>
        </w:rPr>
      </w:pPr>
      <w:r w:rsidRPr="008B397B">
        <w:rPr>
          <w:rFonts w:ascii="Calibri" w:hAnsi="Calibri" w:cs="Calibri"/>
          <w:b/>
          <w:bCs/>
          <w:color w:val="auto"/>
          <w:sz w:val="22"/>
          <w:szCs w:val="22"/>
        </w:rPr>
        <w:t>§ 1</w:t>
      </w:r>
    </w:p>
    <w:p w14:paraId="5EA881DD" w14:textId="7B6AA872" w:rsidR="0046714B" w:rsidRPr="006A5580" w:rsidRDefault="0046714B" w:rsidP="006A5580">
      <w:pPr>
        <w:pStyle w:val="Standard"/>
        <w:spacing w:line="276" w:lineRule="auto"/>
        <w:jc w:val="both"/>
        <w:rPr>
          <w:rFonts w:ascii="Calibri" w:hAnsi="Calibri" w:cs="Calibri"/>
          <w:b/>
          <w:bCs/>
        </w:rPr>
      </w:pPr>
      <w:r w:rsidRPr="008B397B">
        <w:rPr>
          <w:rFonts w:ascii="Calibri" w:hAnsi="Calibri" w:cs="Calibri"/>
          <w:sz w:val="22"/>
          <w:szCs w:val="22"/>
        </w:rPr>
        <w:t>Zamawiający zleca, a Wykonawca przyjmuje do realizacji przedmiot zamówienia pn</w:t>
      </w:r>
      <w:r w:rsidRPr="006A5580">
        <w:rPr>
          <w:rFonts w:ascii="Calibri" w:hAnsi="Calibri" w:cs="Calibri"/>
          <w:sz w:val="22"/>
          <w:szCs w:val="22"/>
        </w:rPr>
        <w:t xml:space="preserve">. </w:t>
      </w:r>
      <w:r w:rsidR="006A5580" w:rsidRPr="006A5580">
        <w:rPr>
          <w:rFonts w:ascii="Calibri" w:hAnsi="Calibri" w:cs="Calibri"/>
          <w:b/>
          <w:sz w:val="22"/>
          <w:szCs w:val="22"/>
        </w:rPr>
        <w:t>Całodobowa opieka weterynaryjna</w:t>
      </w:r>
      <w:r w:rsidR="006A5580" w:rsidRPr="006A5580">
        <w:rPr>
          <w:rFonts w:ascii="Calibri" w:hAnsi="Calibri" w:cs="Calibri"/>
          <w:b/>
          <w:spacing w:val="-8"/>
          <w:sz w:val="22"/>
          <w:szCs w:val="22"/>
        </w:rPr>
        <w:t xml:space="preserve"> </w:t>
      </w:r>
      <w:r w:rsidR="006A5580" w:rsidRPr="006A5580">
        <w:rPr>
          <w:rFonts w:ascii="Calibri" w:hAnsi="Calibri" w:cs="Calibri"/>
          <w:b/>
          <w:sz w:val="22"/>
          <w:szCs w:val="22"/>
        </w:rPr>
        <w:t>dla</w:t>
      </w:r>
      <w:r w:rsidR="006A5580" w:rsidRPr="006A5580">
        <w:rPr>
          <w:rFonts w:ascii="Calibri" w:hAnsi="Calibri" w:cs="Calibri"/>
          <w:b/>
          <w:spacing w:val="-7"/>
          <w:sz w:val="22"/>
          <w:szCs w:val="22"/>
        </w:rPr>
        <w:t xml:space="preserve"> </w:t>
      </w:r>
      <w:r w:rsidR="006A5580" w:rsidRPr="006A5580">
        <w:rPr>
          <w:rFonts w:ascii="Calibri" w:hAnsi="Calibri" w:cs="Calibri"/>
          <w:b/>
          <w:sz w:val="22"/>
          <w:szCs w:val="22"/>
        </w:rPr>
        <w:t>bezdomnych</w:t>
      </w:r>
      <w:r w:rsidR="006A5580" w:rsidRPr="006A5580">
        <w:rPr>
          <w:rFonts w:ascii="Calibri" w:hAnsi="Calibri" w:cs="Calibri"/>
          <w:b/>
          <w:spacing w:val="-5"/>
          <w:sz w:val="22"/>
          <w:szCs w:val="22"/>
        </w:rPr>
        <w:t xml:space="preserve"> </w:t>
      </w:r>
      <w:r w:rsidR="006A5580" w:rsidRPr="006A5580">
        <w:rPr>
          <w:rFonts w:ascii="Calibri" w:hAnsi="Calibri" w:cs="Calibri"/>
          <w:b/>
          <w:sz w:val="22"/>
          <w:szCs w:val="22"/>
        </w:rPr>
        <w:t>zwierząt</w:t>
      </w:r>
      <w:r w:rsidR="006A5580" w:rsidRPr="006A5580">
        <w:rPr>
          <w:rFonts w:ascii="Calibri" w:hAnsi="Calibri" w:cs="Calibri"/>
          <w:b/>
          <w:spacing w:val="-9"/>
          <w:sz w:val="22"/>
          <w:szCs w:val="22"/>
        </w:rPr>
        <w:t xml:space="preserve"> </w:t>
      </w:r>
      <w:r w:rsidR="006A5580" w:rsidRPr="006A5580">
        <w:rPr>
          <w:rFonts w:ascii="Calibri" w:hAnsi="Calibri" w:cs="Calibri"/>
          <w:b/>
          <w:sz w:val="22"/>
          <w:szCs w:val="22"/>
        </w:rPr>
        <w:t>z terenu gminy Magnuszew w 2026 r.</w:t>
      </w:r>
      <w:r w:rsidR="006A5580" w:rsidRPr="006A5580">
        <w:rPr>
          <w:rFonts w:ascii="Calibri" w:hAnsi="Calibri" w:cs="Calibri"/>
          <w:b/>
          <w:i/>
          <w:sz w:val="22"/>
          <w:szCs w:val="22"/>
        </w:rPr>
        <w:t>”</w:t>
      </w:r>
      <w:r w:rsidR="006A5580">
        <w:rPr>
          <w:rFonts w:ascii="Calibri" w:hAnsi="Calibri" w:cs="Calibri"/>
          <w:b/>
          <w:i/>
          <w:sz w:val="22"/>
          <w:szCs w:val="22"/>
        </w:rPr>
        <w:t xml:space="preserve"> </w:t>
      </w:r>
      <w:r w:rsidRPr="008B397B">
        <w:rPr>
          <w:rFonts w:ascii="Calibri" w:hAnsi="Calibri" w:cs="Calibri"/>
          <w:sz w:val="22"/>
          <w:szCs w:val="22"/>
        </w:rPr>
        <w:t>określony szczegółowo w § 2 umowy.</w:t>
      </w:r>
    </w:p>
    <w:p w14:paraId="018AD20E" w14:textId="77777777" w:rsidR="0046714B" w:rsidRPr="0018261E" w:rsidRDefault="0046714B" w:rsidP="0018261E">
      <w:pPr>
        <w:pStyle w:val="Default"/>
        <w:spacing w:line="360" w:lineRule="auto"/>
        <w:jc w:val="both"/>
        <w:rPr>
          <w:rFonts w:ascii="Times New Roman" w:hAnsi="Times New Roman" w:cs="Times New Roman"/>
          <w:color w:val="auto"/>
          <w:highlight w:val="yellow"/>
        </w:rPr>
      </w:pPr>
    </w:p>
    <w:p w14:paraId="45A92399" w14:textId="77777777" w:rsidR="0046714B" w:rsidRPr="00817B7D" w:rsidRDefault="0046714B" w:rsidP="0018261E">
      <w:pPr>
        <w:pStyle w:val="Default"/>
        <w:spacing w:line="360" w:lineRule="auto"/>
        <w:jc w:val="center"/>
        <w:rPr>
          <w:rFonts w:ascii="Calibri" w:hAnsi="Calibri" w:cs="Calibri"/>
          <w:b/>
          <w:bCs/>
          <w:color w:val="auto"/>
          <w:sz w:val="22"/>
          <w:szCs w:val="22"/>
        </w:rPr>
      </w:pPr>
      <w:r w:rsidRPr="00817B7D">
        <w:rPr>
          <w:rFonts w:ascii="Calibri" w:hAnsi="Calibri" w:cs="Calibri"/>
          <w:b/>
          <w:bCs/>
          <w:color w:val="auto"/>
          <w:sz w:val="22"/>
          <w:szCs w:val="22"/>
        </w:rPr>
        <w:t>§ 2</w:t>
      </w:r>
    </w:p>
    <w:p w14:paraId="370A7974" w14:textId="34611F9C" w:rsidR="008B397B" w:rsidRPr="005A5939" w:rsidRDefault="008B397B" w:rsidP="00A90827">
      <w:pPr>
        <w:pStyle w:val="Akapitzlist"/>
        <w:numPr>
          <w:ilvl w:val="0"/>
          <w:numId w:val="22"/>
        </w:numPr>
        <w:spacing w:after="0" w:line="276" w:lineRule="auto"/>
        <w:ind w:left="284" w:hanging="357"/>
        <w:jc w:val="both"/>
      </w:pPr>
      <w:r w:rsidRPr="005A5939">
        <w:t xml:space="preserve">Do obowiązków Wykonawcy należeć będzie podejmowanie interwencji i zapewnienie całodobowej opieki weterynaryjnej w sytuacjach zagrożenia zwierzęcia wolno żyjącego (dzikiego), biorącego udział w wypadkach, kolizjach drogowych lub innych zdarzeniach, w których zwierzę zostało poszkodowane lub jest zagrożone na terenie </w:t>
      </w:r>
      <w:r>
        <w:t xml:space="preserve">gminy Magnuszew </w:t>
      </w:r>
      <w:r w:rsidRPr="005A5939">
        <w:t xml:space="preserve">w </w:t>
      </w:r>
      <w:r>
        <w:t>202</w:t>
      </w:r>
      <w:r w:rsidR="006A5580">
        <w:t>6</w:t>
      </w:r>
      <w:r>
        <w:t xml:space="preserve"> roku, </w:t>
      </w:r>
      <w:r w:rsidRPr="005A5939">
        <w:t xml:space="preserve">po otrzymaniu zgłoszenia od Policji, z numeru alarmowego 112, innych służb ratunkowych lub merytorycznie odpowiedzialnych pracowników Urzędu Miasta </w:t>
      </w:r>
      <w:r>
        <w:t>i Gminy Magnuszew</w:t>
      </w:r>
      <w:r w:rsidRPr="005A5939">
        <w:t xml:space="preserve"> i innych osób</w:t>
      </w:r>
      <w:r w:rsidR="006A5580">
        <w:t xml:space="preserve"> (wskazanych [przez Zamawiającego)</w:t>
      </w:r>
      <w:r w:rsidRPr="005A5939">
        <w:t xml:space="preserve">. Usługi będą świadczone całodobowo, w tym w soboty, niedziele i dni wolne od pracy. </w:t>
      </w:r>
      <w:r>
        <w:t>Wykonawca</w:t>
      </w:r>
      <w:r w:rsidRPr="005A5939">
        <w:t xml:space="preserve"> odpowiada technicznie, merytorycznie i finansowo za cały przebieg podejmowanych interwencji.</w:t>
      </w:r>
    </w:p>
    <w:p w14:paraId="27E23687" w14:textId="42D500D0" w:rsidR="008B397B" w:rsidRPr="005A5939" w:rsidRDefault="008B397B" w:rsidP="00A90827">
      <w:pPr>
        <w:pStyle w:val="Akapitzlist"/>
        <w:numPr>
          <w:ilvl w:val="0"/>
          <w:numId w:val="22"/>
        </w:numPr>
        <w:spacing w:after="0" w:line="276" w:lineRule="auto"/>
        <w:ind w:left="284" w:hanging="357"/>
        <w:jc w:val="both"/>
      </w:pPr>
      <w:r>
        <w:t>Wykonawca</w:t>
      </w:r>
      <w:r w:rsidRPr="005A5939">
        <w:t xml:space="preserve"> będzie prowadził całodobowy dyżur i podejmował zgłoszenia dotyczące wypadków, kolizji lub innych zdarzeń z udziałem wolno żyjących (dzikich) zwierząt na terenie </w:t>
      </w:r>
      <w:r w:rsidR="006A5580">
        <w:t xml:space="preserve">gminy Magnuszew. </w:t>
      </w:r>
    </w:p>
    <w:p w14:paraId="2C529549" w14:textId="77777777" w:rsidR="008B397B" w:rsidRPr="005A5939" w:rsidRDefault="008B397B" w:rsidP="00A90827">
      <w:pPr>
        <w:pStyle w:val="Akapitzlist"/>
        <w:numPr>
          <w:ilvl w:val="0"/>
          <w:numId w:val="22"/>
        </w:numPr>
        <w:spacing w:after="0" w:line="276" w:lineRule="auto"/>
        <w:ind w:left="284" w:hanging="357"/>
        <w:jc w:val="both"/>
      </w:pPr>
      <w:r w:rsidRPr="005A5939">
        <w:t>Wykonawca zobowiązany jest do podejmowania bez zbędnej zwłoki (maksymalnie do 2 godzin od otrzymania zweryfikowanego zgłoszenia), każdorazowo po otrzymaniu zgłoszenia, czynności mających na celu:</w:t>
      </w:r>
    </w:p>
    <w:p w14:paraId="7735ECDB" w14:textId="77777777" w:rsidR="008B397B" w:rsidRPr="005A5939" w:rsidRDefault="008B397B" w:rsidP="00A90827">
      <w:pPr>
        <w:numPr>
          <w:ilvl w:val="0"/>
          <w:numId w:val="20"/>
        </w:numPr>
        <w:spacing w:after="0" w:line="276" w:lineRule="auto"/>
        <w:ind w:hanging="357"/>
        <w:jc w:val="both"/>
      </w:pPr>
      <w:r w:rsidRPr="005A5939">
        <w:t>lokalizację, identyfikację, interwencję oraz ocenę stanu zdrowia poszkodowanego zwierzęcia wolno żyjącego (dzikiego),</w:t>
      </w:r>
    </w:p>
    <w:p w14:paraId="6ACC7781" w14:textId="77777777" w:rsidR="008B397B" w:rsidRPr="005A5939" w:rsidRDefault="008B397B" w:rsidP="00A90827">
      <w:pPr>
        <w:numPr>
          <w:ilvl w:val="0"/>
          <w:numId w:val="20"/>
        </w:numPr>
        <w:spacing w:after="0" w:line="276" w:lineRule="auto"/>
        <w:ind w:hanging="357"/>
        <w:jc w:val="both"/>
      </w:pPr>
      <w:r w:rsidRPr="005A5939">
        <w:t>udzielenie pierwszej pomocy zwierzęciu (w razie potrzeby),</w:t>
      </w:r>
    </w:p>
    <w:p w14:paraId="41118A12" w14:textId="77777777" w:rsidR="008B397B" w:rsidRPr="005A5939" w:rsidRDefault="008B397B" w:rsidP="00A90827">
      <w:pPr>
        <w:numPr>
          <w:ilvl w:val="0"/>
          <w:numId w:val="20"/>
        </w:numPr>
        <w:spacing w:after="0" w:line="276" w:lineRule="auto"/>
        <w:ind w:hanging="357"/>
        <w:jc w:val="both"/>
      </w:pPr>
      <w:r w:rsidRPr="005A5939">
        <w:t>podjęcie dalszego postępowania adekwatnie do oceny sytuacji. Przewiduje się następujące możliwe sposoby postępowania:</w:t>
      </w:r>
    </w:p>
    <w:p w14:paraId="58EAB844" w14:textId="77777777" w:rsidR="008B397B" w:rsidRPr="005A5939" w:rsidRDefault="008B397B" w:rsidP="00A90827">
      <w:pPr>
        <w:numPr>
          <w:ilvl w:val="0"/>
          <w:numId w:val="21"/>
        </w:numPr>
        <w:spacing w:after="0" w:line="276" w:lineRule="auto"/>
        <w:ind w:hanging="357"/>
        <w:jc w:val="both"/>
      </w:pPr>
      <w:r w:rsidRPr="005A5939">
        <w:t xml:space="preserve">udzielenie zwierzęciu/zwierzętom niezbędnej, doraźnej pomocy obejmującej: złowienie i transport zwierzęcia, badanie ogólne, w razie konieczności diagnostykę obrazową (w tym np.: zdjęcie RTG, </w:t>
      </w:r>
      <w:r w:rsidRPr="005A5939">
        <w:lastRenderedPageBreak/>
        <w:t>badanie USG), leczenie (jeżeli istnieje konieczność) oraz przetransportowanie zwierzęcia/zwierząt do ośrodka rehabilitacji dzikich zwierząt, zagrody adaptacyjnej lub wypuszczenie na wolność,</w:t>
      </w:r>
    </w:p>
    <w:p w14:paraId="3FABFFD7" w14:textId="77777777" w:rsidR="008B397B" w:rsidRPr="005A5939" w:rsidRDefault="008B397B" w:rsidP="00A90827">
      <w:pPr>
        <w:numPr>
          <w:ilvl w:val="0"/>
          <w:numId w:val="21"/>
        </w:numPr>
        <w:spacing w:after="0" w:line="276" w:lineRule="auto"/>
        <w:ind w:hanging="357"/>
        <w:jc w:val="both"/>
      </w:pPr>
      <w:r w:rsidRPr="005A5939">
        <w:t>w przypadku konieczności bezzwłocznego uśmiercenia zwierzęcia w celu zakończenia jego cierpień – humanitarne uśpienie zwierzęcia na zasadach określonych w ustawie o ochronie zwierząt lub stwierdzenie przez Wykonawcę zgonu zwierzęcia i utylizację martwych zwierząt zgodnie z obowiązującymi przepisami.</w:t>
      </w:r>
    </w:p>
    <w:p w14:paraId="4482AD9A" w14:textId="77777777" w:rsidR="008B397B" w:rsidRPr="005A5939" w:rsidRDefault="008B397B" w:rsidP="00A90827">
      <w:pPr>
        <w:pStyle w:val="Akapitzlist"/>
        <w:numPr>
          <w:ilvl w:val="0"/>
          <w:numId w:val="22"/>
        </w:numPr>
        <w:spacing w:after="0" w:line="276" w:lineRule="auto"/>
        <w:ind w:left="426" w:hanging="357"/>
        <w:jc w:val="both"/>
      </w:pPr>
      <w:r w:rsidRPr="005A5939">
        <w:t xml:space="preserve">Wykonawca zapewni na potrzeby </w:t>
      </w:r>
      <w:r>
        <w:t>gminy Magnuszew</w:t>
      </w:r>
      <w:r w:rsidRPr="005A5939">
        <w:t xml:space="preserve"> ( własny lub na mocy porozumienia z innym podmiotem) ośrodek rehabilitacji dzikich zwierząt w rozumieniu  ustawy o ochronie przyrody, lub zagrodę adaptacyjną do którego będą przyjmowane, leczone i rehabilitowane ranne lub chore zwierzęta wolno żyjące (dzikie) poszkodowane w wypadkach, kolizjach drogowych lub innych zdarzeniach z ich udziałem mających miejsce w granicach administracyjnych </w:t>
      </w:r>
      <w:r>
        <w:t>gminy Magnuszew</w:t>
      </w:r>
      <w:r w:rsidRPr="005A5939">
        <w:t>.</w:t>
      </w:r>
    </w:p>
    <w:p w14:paraId="644AC642" w14:textId="77777777" w:rsidR="008B397B" w:rsidRPr="005A5939" w:rsidRDefault="008B397B" w:rsidP="00A90827">
      <w:pPr>
        <w:pStyle w:val="Akapitzlist"/>
        <w:numPr>
          <w:ilvl w:val="0"/>
          <w:numId w:val="22"/>
        </w:numPr>
        <w:spacing w:after="0" w:line="276" w:lineRule="auto"/>
        <w:ind w:left="426" w:hanging="357"/>
        <w:jc w:val="both"/>
      </w:pPr>
      <w:r w:rsidRPr="005A5939">
        <w:t>Do wykonania usługi Wykonawca użyje własnych lekarstw, narzędzi i urządzeń, we własnym zakresie zorganizuje dojazd do miejsca wykonania usługi oraz zapewni miejsce zwierzętom do momentu ich przekazania do ośrodka rehabilitacji dzikich zwierząt, zagrody adaptacyjnej lub wypuszczenia na wolność .</w:t>
      </w:r>
    </w:p>
    <w:p w14:paraId="0F7C8517" w14:textId="5A0446AA" w:rsidR="008B397B" w:rsidRPr="00817B7D" w:rsidRDefault="008B397B" w:rsidP="00A90827">
      <w:pPr>
        <w:pStyle w:val="Akapitzlist"/>
        <w:numPr>
          <w:ilvl w:val="0"/>
          <w:numId w:val="22"/>
        </w:numPr>
        <w:spacing w:after="0" w:line="276" w:lineRule="auto"/>
        <w:ind w:left="426" w:hanging="357"/>
        <w:jc w:val="both"/>
      </w:pPr>
      <w:r w:rsidRPr="005A5939">
        <w:t>Wykonawca zapewni zwierzętom odpowiednią karmę, warunki bytowania oraz profesjonalną opiekę weterynaryjną</w:t>
      </w:r>
      <w:r w:rsidR="00817B7D">
        <w:t>.</w:t>
      </w:r>
    </w:p>
    <w:p w14:paraId="77E7F73B" w14:textId="77777777" w:rsidR="0046714B" w:rsidRPr="008B397B" w:rsidRDefault="0046714B" w:rsidP="0018261E">
      <w:pPr>
        <w:spacing w:after="0" w:line="360" w:lineRule="auto"/>
        <w:jc w:val="center"/>
        <w:rPr>
          <w:rFonts w:cs="Calibri"/>
          <w:b/>
          <w:bCs/>
        </w:rPr>
      </w:pPr>
      <w:r w:rsidRPr="008B397B">
        <w:rPr>
          <w:rFonts w:cs="Calibri"/>
          <w:b/>
          <w:bCs/>
        </w:rPr>
        <w:t>§ 3</w:t>
      </w:r>
    </w:p>
    <w:p w14:paraId="190478DD" w14:textId="3EA77FFC" w:rsidR="0046714B" w:rsidRPr="008B397B" w:rsidRDefault="0046714B" w:rsidP="0018261E">
      <w:pPr>
        <w:spacing w:after="0" w:line="360" w:lineRule="auto"/>
        <w:jc w:val="both"/>
        <w:rPr>
          <w:rFonts w:cs="Calibri"/>
        </w:rPr>
      </w:pPr>
      <w:r w:rsidRPr="008B397B">
        <w:rPr>
          <w:rFonts w:cs="Calibri"/>
        </w:rPr>
        <w:t>Termin realizacji umowy</w:t>
      </w:r>
      <w:r w:rsidR="00CC5FC7" w:rsidRPr="008B397B">
        <w:rPr>
          <w:rFonts w:cs="Calibri"/>
        </w:rPr>
        <w:t xml:space="preserve"> </w:t>
      </w:r>
      <w:r w:rsidRPr="008B397B">
        <w:rPr>
          <w:rFonts w:cs="Calibri"/>
          <w:b/>
        </w:rPr>
        <w:t xml:space="preserve">do dnia </w:t>
      </w:r>
      <w:r w:rsidR="000A7F00" w:rsidRPr="008B397B">
        <w:rPr>
          <w:rFonts w:cs="Calibri"/>
          <w:b/>
        </w:rPr>
        <w:t>podpisania umowy</w:t>
      </w:r>
      <w:r w:rsidRPr="008B397B">
        <w:rPr>
          <w:rFonts w:cs="Calibri"/>
          <w:b/>
        </w:rPr>
        <w:t xml:space="preserve"> do </w:t>
      </w:r>
      <w:r w:rsidR="000A7F00" w:rsidRPr="008B397B">
        <w:rPr>
          <w:rFonts w:cs="Calibri"/>
          <w:b/>
        </w:rPr>
        <w:t>31.12.202</w:t>
      </w:r>
      <w:r w:rsidR="006A5580">
        <w:rPr>
          <w:rFonts w:cs="Calibri"/>
          <w:b/>
        </w:rPr>
        <w:t>6</w:t>
      </w:r>
      <w:r w:rsidR="000A7F00" w:rsidRPr="008B397B">
        <w:rPr>
          <w:rFonts w:cs="Calibri"/>
          <w:b/>
        </w:rPr>
        <w:t xml:space="preserve"> r.</w:t>
      </w:r>
    </w:p>
    <w:p w14:paraId="533DED8A" w14:textId="77777777" w:rsidR="0018261E" w:rsidRPr="008B397B" w:rsidRDefault="0018261E" w:rsidP="0018261E">
      <w:pPr>
        <w:spacing w:after="0" w:line="360" w:lineRule="auto"/>
        <w:jc w:val="both"/>
        <w:rPr>
          <w:rFonts w:cs="Calibri"/>
          <w:highlight w:val="yellow"/>
        </w:rPr>
      </w:pPr>
    </w:p>
    <w:p w14:paraId="42AF9B56" w14:textId="77777777" w:rsidR="0046714B" w:rsidRPr="008B397B" w:rsidRDefault="0046714B" w:rsidP="0018261E">
      <w:pPr>
        <w:spacing w:after="0" w:line="360" w:lineRule="auto"/>
        <w:jc w:val="center"/>
        <w:rPr>
          <w:rFonts w:cs="Calibri"/>
          <w:b/>
          <w:bCs/>
        </w:rPr>
      </w:pPr>
      <w:r w:rsidRPr="008B397B">
        <w:rPr>
          <w:rFonts w:cs="Calibri"/>
          <w:b/>
          <w:bCs/>
        </w:rPr>
        <w:t>§ 4</w:t>
      </w:r>
    </w:p>
    <w:p w14:paraId="65E714EC" w14:textId="34E7EA7A" w:rsidR="0046714B" w:rsidRPr="008B397B" w:rsidRDefault="0046714B" w:rsidP="0018261E">
      <w:pPr>
        <w:pStyle w:val="Akapitzlist"/>
        <w:numPr>
          <w:ilvl w:val="0"/>
          <w:numId w:val="6"/>
        </w:numPr>
        <w:spacing w:after="0" w:line="360" w:lineRule="auto"/>
        <w:ind w:left="426" w:hanging="284"/>
        <w:jc w:val="both"/>
        <w:rPr>
          <w:rFonts w:cs="Calibri"/>
        </w:rPr>
      </w:pPr>
      <w:r w:rsidRPr="008B397B">
        <w:rPr>
          <w:rFonts w:cs="Calibri"/>
        </w:rPr>
        <w:t>Zamawiający zapłaci Wykonawcy za czynności wymienione w § 2 niniejszej umowy wynagrodzenie w wysokości:</w:t>
      </w: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4"/>
        <w:gridCol w:w="5816"/>
        <w:gridCol w:w="2268"/>
      </w:tblGrid>
      <w:tr w:rsidR="006A5580" w:rsidRPr="008B397B" w14:paraId="14AE74BB" w14:textId="77777777" w:rsidTr="006A5580">
        <w:trPr>
          <w:trHeight w:val="506"/>
        </w:trPr>
        <w:tc>
          <w:tcPr>
            <w:tcW w:w="494" w:type="dxa"/>
          </w:tcPr>
          <w:p w14:paraId="3D14F6D0" w14:textId="77777777" w:rsidR="006A5580" w:rsidRPr="008B397B" w:rsidRDefault="006A5580" w:rsidP="00731675">
            <w:pPr>
              <w:pStyle w:val="TableParagraph"/>
              <w:spacing w:before="125"/>
              <w:ind w:left="15"/>
              <w:jc w:val="center"/>
              <w:rPr>
                <w:rFonts w:ascii="Calibri" w:hAnsi="Calibri" w:cs="Calibri"/>
              </w:rPr>
            </w:pPr>
            <w:proofErr w:type="spellStart"/>
            <w:r w:rsidRPr="008B397B">
              <w:rPr>
                <w:rFonts w:ascii="Calibri" w:hAnsi="Calibri" w:cs="Calibri"/>
                <w:spacing w:val="-4"/>
              </w:rPr>
              <w:t>L.p.</w:t>
            </w:r>
            <w:proofErr w:type="spellEnd"/>
          </w:p>
        </w:tc>
        <w:tc>
          <w:tcPr>
            <w:tcW w:w="5816" w:type="dxa"/>
          </w:tcPr>
          <w:p w14:paraId="684D5BE8" w14:textId="77777777" w:rsidR="006A5580" w:rsidRPr="008B397B" w:rsidRDefault="006A5580" w:rsidP="00731675">
            <w:pPr>
              <w:pStyle w:val="TableParagraph"/>
              <w:spacing w:before="125"/>
              <w:ind w:left="15"/>
              <w:jc w:val="center"/>
              <w:rPr>
                <w:rFonts w:ascii="Calibri" w:hAnsi="Calibri" w:cs="Calibri"/>
              </w:rPr>
            </w:pPr>
            <w:r w:rsidRPr="008B397B">
              <w:rPr>
                <w:rFonts w:ascii="Calibri" w:hAnsi="Calibri" w:cs="Calibri"/>
              </w:rPr>
              <w:t>Nazwa</w:t>
            </w:r>
            <w:r w:rsidRPr="008B397B">
              <w:rPr>
                <w:rFonts w:ascii="Calibri" w:hAnsi="Calibri" w:cs="Calibri"/>
                <w:spacing w:val="-6"/>
              </w:rPr>
              <w:t xml:space="preserve"> </w:t>
            </w:r>
            <w:proofErr w:type="spellStart"/>
            <w:r w:rsidRPr="008B397B">
              <w:rPr>
                <w:rFonts w:ascii="Calibri" w:hAnsi="Calibri" w:cs="Calibri"/>
                <w:spacing w:val="-2"/>
              </w:rPr>
              <w:t>usługi</w:t>
            </w:r>
            <w:proofErr w:type="spellEnd"/>
          </w:p>
        </w:tc>
        <w:tc>
          <w:tcPr>
            <w:tcW w:w="2268" w:type="dxa"/>
          </w:tcPr>
          <w:p w14:paraId="358399C2" w14:textId="77777777" w:rsidR="006A5580" w:rsidRPr="008B397B" w:rsidRDefault="006A5580" w:rsidP="00731675">
            <w:pPr>
              <w:pStyle w:val="TableParagraph"/>
              <w:spacing w:before="125"/>
              <w:ind w:left="86"/>
              <w:rPr>
                <w:rFonts w:ascii="Calibri" w:hAnsi="Calibri" w:cs="Calibri"/>
              </w:rPr>
            </w:pPr>
            <w:r w:rsidRPr="008B397B">
              <w:rPr>
                <w:rFonts w:ascii="Calibri" w:hAnsi="Calibri" w:cs="Calibri"/>
              </w:rPr>
              <w:t>Cena</w:t>
            </w:r>
            <w:r w:rsidRPr="008B397B">
              <w:rPr>
                <w:rFonts w:ascii="Calibri" w:hAnsi="Calibri" w:cs="Calibri"/>
                <w:spacing w:val="-5"/>
              </w:rPr>
              <w:t xml:space="preserve"> </w:t>
            </w:r>
            <w:proofErr w:type="spellStart"/>
            <w:r w:rsidRPr="008B397B">
              <w:rPr>
                <w:rFonts w:ascii="Calibri" w:hAnsi="Calibri" w:cs="Calibri"/>
              </w:rPr>
              <w:t>brutto</w:t>
            </w:r>
            <w:proofErr w:type="spellEnd"/>
            <w:r w:rsidRPr="008B397B">
              <w:rPr>
                <w:rFonts w:ascii="Calibri" w:hAnsi="Calibri" w:cs="Calibri"/>
                <w:spacing w:val="-2"/>
              </w:rPr>
              <w:t xml:space="preserve"> </w:t>
            </w:r>
            <w:r w:rsidRPr="008B397B">
              <w:rPr>
                <w:rFonts w:ascii="Calibri" w:hAnsi="Calibri" w:cs="Calibri"/>
                <w:spacing w:val="-4"/>
              </w:rPr>
              <w:t>(</w:t>
            </w:r>
            <w:proofErr w:type="spellStart"/>
            <w:r w:rsidRPr="008B397B">
              <w:rPr>
                <w:rFonts w:ascii="Calibri" w:hAnsi="Calibri" w:cs="Calibri"/>
                <w:spacing w:val="-4"/>
              </w:rPr>
              <w:t>zł</w:t>
            </w:r>
            <w:proofErr w:type="spellEnd"/>
            <w:r w:rsidRPr="008B397B">
              <w:rPr>
                <w:rFonts w:ascii="Calibri" w:hAnsi="Calibri" w:cs="Calibri"/>
                <w:spacing w:val="-4"/>
              </w:rPr>
              <w:t>)</w:t>
            </w:r>
          </w:p>
        </w:tc>
      </w:tr>
      <w:tr w:rsidR="006A5580" w:rsidRPr="008B397B" w14:paraId="6F665F34" w14:textId="77777777" w:rsidTr="006A5580">
        <w:trPr>
          <w:trHeight w:val="597"/>
        </w:trPr>
        <w:tc>
          <w:tcPr>
            <w:tcW w:w="494" w:type="dxa"/>
          </w:tcPr>
          <w:p w14:paraId="03C0E7D4" w14:textId="77777777" w:rsidR="006A5580" w:rsidRPr="008B397B" w:rsidRDefault="006A5580" w:rsidP="00731675">
            <w:pPr>
              <w:pStyle w:val="TableParagraph"/>
              <w:spacing w:before="171"/>
              <w:ind w:left="15" w:right="1"/>
              <w:jc w:val="center"/>
              <w:rPr>
                <w:rFonts w:ascii="Calibri" w:hAnsi="Calibri" w:cs="Calibri"/>
              </w:rPr>
            </w:pPr>
            <w:r w:rsidRPr="008B397B">
              <w:rPr>
                <w:rFonts w:ascii="Calibri" w:hAnsi="Calibri" w:cs="Calibri"/>
                <w:spacing w:val="-10"/>
              </w:rPr>
              <w:t>1</w:t>
            </w:r>
          </w:p>
        </w:tc>
        <w:tc>
          <w:tcPr>
            <w:tcW w:w="5816" w:type="dxa"/>
          </w:tcPr>
          <w:p w14:paraId="1A8A64D8" w14:textId="77777777" w:rsidR="006A5580" w:rsidRPr="008B397B" w:rsidRDefault="006A5580" w:rsidP="00731675">
            <w:pPr>
              <w:pStyle w:val="TableParagraph"/>
              <w:spacing w:before="44"/>
              <w:ind w:left="72" w:right="157"/>
              <w:rPr>
                <w:rFonts w:ascii="Calibri" w:hAnsi="Calibri" w:cs="Calibri"/>
              </w:rPr>
            </w:pPr>
            <w:proofErr w:type="spellStart"/>
            <w:r w:rsidRPr="008B397B">
              <w:rPr>
                <w:rFonts w:ascii="Calibri" w:hAnsi="Calibri" w:cs="Calibri"/>
              </w:rPr>
              <w:t>Przeprowadzenie</w:t>
            </w:r>
            <w:proofErr w:type="spellEnd"/>
            <w:r w:rsidRPr="008B397B">
              <w:rPr>
                <w:rFonts w:ascii="Calibri" w:hAnsi="Calibri" w:cs="Calibri"/>
                <w:spacing w:val="-12"/>
              </w:rPr>
              <w:t xml:space="preserve"> </w:t>
            </w:r>
            <w:proofErr w:type="spellStart"/>
            <w:r w:rsidRPr="008B397B">
              <w:rPr>
                <w:rFonts w:ascii="Calibri" w:hAnsi="Calibri" w:cs="Calibri"/>
              </w:rPr>
              <w:t>badania</w:t>
            </w:r>
            <w:proofErr w:type="spellEnd"/>
            <w:r w:rsidRPr="008B397B">
              <w:rPr>
                <w:rFonts w:ascii="Calibri" w:hAnsi="Calibri" w:cs="Calibri"/>
                <w:spacing w:val="-11"/>
              </w:rPr>
              <w:t xml:space="preserve"> </w:t>
            </w:r>
            <w:proofErr w:type="spellStart"/>
            <w:r w:rsidRPr="008B397B">
              <w:rPr>
                <w:rFonts w:ascii="Calibri" w:hAnsi="Calibri" w:cs="Calibri"/>
              </w:rPr>
              <w:t>ogólnego</w:t>
            </w:r>
            <w:proofErr w:type="spellEnd"/>
            <w:r w:rsidRPr="008B397B">
              <w:rPr>
                <w:rFonts w:ascii="Calibri" w:hAnsi="Calibri" w:cs="Calibri"/>
                <w:spacing w:val="-12"/>
              </w:rPr>
              <w:t xml:space="preserve"> </w:t>
            </w:r>
            <w:proofErr w:type="spellStart"/>
            <w:r w:rsidRPr="008B397B">
              <w:rPr>
                <w:rFonts w:ascii="Calibri" w:hAnsi="Calibri" w:cs="Calibri"/>
              </w:rPr>
              <w:t>stanu</w:t>
            </w:r>
            <w:proofErr w:type="spellEnd"/>
            <w:r w:rsidRPr="008B397B">
              <w:rPr>
                <w:rFonts w:ascii="Calibri" w:hAnsi="Calibri" w:cs="Calibri"/>
              </w:rPr>
              <w:t xml:space="preserve"> </w:t>
            </w:r>
            <w:proofErr w:type="spellStart"/>
            <w:r w:rsidRPr="008B397B">
              <w:rPr>
                <w:rFonts w:ascii="Calibri" w:hAnsi="Calibri" w:cs="Calibri"/>
              </w:rPr>
              <w:t>zdrowia</w:t>
            </w:r>
            <w:proofErr w:type="spellEnd"/>
            <w:r w:rsidRPr="008B397B">
              <w:rPr>
                <w:rFonts w:ascii="Calibri" w:hAnsi="Calibri" w:cs="Calibri"/>
              </w:rPr>
              <w:t xml:space="preserve"> </w:t>
            </w:r>
            <w:proofErr w:type="spellStart"/>
            <w:r w:rsidRPr="008B397B">
              <w:rPr>
                <w:rFonts w:ascii="Calibri" w:hAnsi="Calibri" w:cs="Calibri"/>
              </w:rPr>
              <w:t>zwierzęcia</w:t>
            </w:r>
            <w:proofErr w:type="spellEnd"/>
          </w:p>
        </w:tc>
        <w:tc>
          <w:tcPr>
            <w:tcW w:w="2268" w:type="dxa"/>
          </w:tcPr>
          <w:p w14:paraId="1CD340B7" w14:textId="77777777" w:rsidR="006A5580" w:rsidRPr="008B397B" w:rsidRDefault="006A5580" w:rsidP="00731675">
            <w:pPr>
              <w:pStyle w:val="TableParagraph"/>
              <w:rPr>
                <w:rFonts w:ascii="Calibri" w:hAnsi="Calibri" w:cs="Calibri"/>
              </w:rPr>
            </w:pPr>
          </w:p>
        </w:tc>
      </w:tr>
      <w:tr w:rsidR="006A5580" w:rsidRPr="008B397B" w14:paraId="5ED2A95A" w14:textId="77777777" w:rsidTr="006A5580">
        <w:trPr>
          <w:trHeight w:val="359"/>
        </w:trPr>
        <w:tc>
          <w:tcPr>
            <w:tcW w:w="494" w:type="dxa"/>
          </w:tcPr>
          <w:p w14:paraId="455F4CF8" w14:textId="77777777" w:rsidR="006A5580" w:rsidRPr="008B397B" w:rsidRDefault="006A5580" w:rsidP="00731675">
            <w:pPr>
              <w:pStyle w:val="TableParagraph"/>
              <w:spacing w:before="53"/>
              <w:ind w:left="15" w:right="1"/>
              <w:jc w:val="center"/>
              <w:rPr>
                <w:rFonts w:ascii="Calibri" w:hAnsi="Calibri" w:cs="Calibri"/>
              </w:rPr>
            </w:pPr>
            <w:r w:rsidRPr="008B397B">
              <w:rPr>
                <w:rFonts w:ascii="Calibri" w:hAnsi="Calibri" w:cs="Calibri"/>
                <w:spacing w:val="-10"/>
              </w:rPr>
              <w:t>2</w:t>
            </w:r>
          </w:p>
        </w:tc>
        <w:tc>
          <w:tcPr>
            <w:tcW w:w="5816" w:type="dxa"/>
          </w:tcPr>
          <w:p w14:paraId="7418A254" w14:textId="77777777" w:rsidR="006A5580" w:rsidRPr="008B397B" w:rsidRDefault="006A5580" w:rsidP="00731675">
            <w:pPr>
              <w:pStyle w:val="TableParagraph"/>
              <w:spacing w:before="53"/>
              <w:ind w:left="72"/>
              <w:rPr>
                <w:rFonts w:ascii="Calibri" w:hAnsi="Calibri" w:cs="Calibri"/>
              </w:rPr>
            </w:pPr>
            <w:proofErr w:type="spellStart"/>
            <w:r w:rsidRPr="008B397B">
              <w:rPr>
                <w:rFonts w:ascii="Calibri" w:hAnsi="Calibri" w:cs="Calibri"/>
              </w:rPr>
              <w:t>Morfologia</w:t>
            </w:r>
            <w:proofErr w:type="spellEnd"/>
            <w:r w:rsidRPr="008B397B">
              <w:rPr>
                <w:rFonts w:ascii="Calibri" w:hAnsi="Calibri" w:cs="Calibri"/>
                <w:spacing w:val="-6"/>
              </w:rPr>
              <w:t xml:space="preserve"> </w:t>
            </w:r>
            <w:proofErr w:type="spellStart"/>
            <w:r w:rsidRPr="008B397B">
              <w:rPr>
                <w:rFonts w:ascii="Calibri" w:hAnsi="Calibri" w:cs="Calibri"/>
              </w:rPr>
              <w:t>krwi</w:t>
            </w:r>
            <w:proofErr w:type="spellEnd"/>
            <w:r w:rsidRPr="008B397B">
              <w:rPr>
                <w:rFonts w:ascii="Calibri" w:hAnsi="Calibri" w:cs="Calibri"/>
                <w:spacing w:val="-5"/>
              </w:rPr>
              <w:t xml:space="preserve"> </w:t>
            </w:r>
            <w:r w:rsidRPr="008B397B">
              <w:rPr>
                <w:rFonts w:ascii="Calibri" w:hAnsi="Calibri" w:cs="Calibri"/>
                <w:spacing w:val="-10"/>
              </w:rPr>
              <w:t>.</w:t>
            </w:r>
          </w:p>
        </w:tc>
        <w:tc>
          <w:tcPr>
            <w:tcW w:w="2268" w:type="dxa"/>
          </w:tcPr>
          <w:p w14:paraId="4727D993" w14:textId="77777777" w:rsidR="006A5580" w:rsidRPr="008B397B" w:rsidRDefault="006A5580" w:rsidP="00731675">
            <w:pPr>
              <w:pStyle w:val="TableParagraph"/>
              <w:rPr>
                <w:rFonts w:ascii="Calibri" w:hAnsi="Calibri" w:cs="Calibri"/>
              </w:rPr>
            </w:pPr>
          </w:p>
        </w:tc>
      </w:tr>
      <w:tr w:rsidR="006A5580" w:rsidRPr="008B397B" w14:paraId="06BE19BD" w14:textId="77777777" w:rsidTr="006A5580">
        <w:trPr>
          <w:trHeight w:val="299"/>
        </w:trPr>
        <w:tc>
          <w:tcPr>
            <w:tcW w:w="494" w:type="dxa"/>
          </w:tcPr>
          <w:p w14:paraId="52B7D070" w14:textId="77777777" w:rsidR="006A5580" w:rsidRPr="008B397B" w:rsidRDefault="006A5580" w:rsidP="00731675">
            <w:pPr>
              <w:pStyle w:val="TableParagraph"/>
              <w:spacing w:before="22"/>
              <w:ind w:left="15" w:right="1"/>
              <w:jc w:val="center"/>
              <w:rPr>
                <w:rFonts w:ascii="Calibri" w:hAnsi="Calibri" w:cs="Calibri"/>
              </w:rPr>
            </w:pPr>
            <w:r w:rsidRPr="008B397B">
              <w:rPr>
                <w:rFonts w:ascii="Calibri" w:hAnsi="Calibri" w:cs="Calibri"/>
                <w:spacing w:val="-10"/>
              </w:rPr>
              <w:t>3</w:t>
            </w:r>
          </w:p>
        </w:tc>
        <w:tc>
          <w:tcPr>
            <w:tcW w:w="5816" w:type="dxa"/>
          </w:tcPr>
          <w:p w14:paraId="70C4445B" w14:textId="77777777" w:rsidR="006A5580" w:rsidRPr="008B397B" w:rsidRDefault="006A5580" w:rsidP="00731675">
            <w:pPr>
              <w:pStyle w:val="TableParagraph"/>
              <w:spacing w:before="22"/>
              <w:ind w:left="72"/>
              <w:rPr>
                <w:rFonts w:ascii="Calibri" w:hAnsi="Calibri" w:cs="Calibri"/>
              </w:rPr>
            </w:pPr>
            <w:proofErr w:type="spellStart"/>
            <w:r w:rsidRPr="008B397B">
              <w:rPr>
                <w:rFonts w:ascii="Calibri" w:hAnsi="Calibri" w:cs="Calibri"/>
                <w:spacing w:val="-2"/>
              </w:rPr>
              <w:t>Biochemia</w:t>
            </w:r>
            <w:proofErr w:type="spellEnd"/>
          </w:p>
        </w:tc>
        <w:tc>
          <w:tcPr>
            <w:tcW w:w="2268" w:type="dxa"/>
          </w:tcPr>
          <w:p w14:paraId="5BB3407E" w14:textId="77777777" w:rsidR="006A5580" w:rsidRPr="008B397B" w:rsidRDefault="006A5580" w:rsidP="00731675">
            <w:pPr>
              <w:pStyle w:val="TableParagraph"/>
              <w:rPr>
                <w:rFonts w:ascii="Calibri" w:hAnsi="Calibri" w:cs="Calibri"/>
              </w:rPr>
            </w:pPr>
          </w:p>
        </w:tc>
      </w:tr>
      <w:tr w:rsidR="006A5580" w:rsidRPr="008B397B" w14:paraId="4BF6E8AB" w14:textId="77777777" w:rsidTr="006A5580">
        <w:trPr>
          <w:trHeight w:val="299"/>
        </w:trPr>
        <w:tc>
          <w:tcPr>
            <w:tcW w:w="494" w:type="dxa"/>
          </w:tcPr>
          <w:p w14:paraId="45EE13B8" w14:textId="77777777" w:rsidR="006A5580" w:rsidRPr="008B397B" w:rsidRDefault="006A5580" w:rsidP="00731675">
            <w:pPr>
              <w:pStyle w:val="TableParagraph"/>
              <w:spacing w:before="22"/>
              <w:ind w:left="15" w:right="1"/>
              <w:jc w:val="center"/>
              <w:rPr>
                <w:rFonts w:ascii="Calibri" w:hAnsi="Calibri" w:cs="Calibri"/>
              </w:rPr>
            </w:pPr>
            <w:r w:rsidRPr="008B397B">
              <w:rPr>
                <w:rFonts w:ascii="Calibri" w:hAnsi="Calibri" w:cs="Calibri"/>
                <w:spacing w:val="-10"/>
              </w:rPr>
              <w:t>4</w:t>
            </w:r>
          </w:p>
        </w:tc>
        <w:tc>
          <w:tcPr>
            <w:tcW w:w="5816" w:type="dxa"/>
          </w:tcPr>
          <w:p w14:paraId="59774C30" w14:textId="77777777" w:rsidR="006A5580" w:rsidRPr="008B397B" w:rsidRDefault="006A5580" w:rsidP="00731675">
            <w:pPr>
              <w:pStyle w:val="TableParagraph"/>
              <w:spacing w:before="22"/>
              <w:ind w:left="72"/>
              <w:rPr>
                <w:rFonts w:ascii="Calibri" w:hAnsi="Calibri" w:cs="Calibri"/>
              </w:rPr>
            </w:pPr>
            <w:proofErr w:type="spellStart"/>
            <w:r w:rsidRPr="008B397B">
              <w:rPr>
                <w:rFonts w:ascii="Calibri" w:hAnsi="Calibri" w:cs="Calibri"/>
              </w:rPr>
              <w:t>Podanie</w:t>
            </w:r>
            <w:proofErr w:type="spellEnd"/>
            <w:r w:rsidRPr="008B397B">
              <w:rPr>
                <w:rFonts w:ascii="Calibri" w:hAnsi="Calibri" w:cs="Calibri"/>
                <w:spacing w:val="-2"/>
              </w:rPr>
              <w:t xml:space="preserve"> </w:t>
            </w:r>
            <w:proofErr w:type="spellStart"/>
            <w:r w:rsidRPr="008B397B">
              <w:rPr>
                <w:rFonts w:ascii="Calibri" w:hAnsi="Calibri" w:cs="Calibri"/>
                <w:spacing w:val="-2"/>
              </w:rPr>
              <w:t>znieczulenia</w:t>
            </w:r>
            <w:proofErr w:type="spellEnd"/>
          </w:p>
        </w:tc>
        <w:tc>
          <w:tcPr>
            <w:tcW w:w="2268" w:type="dxa"/>
          </w:tcPr>
          <w:p w14:paraId="325041BE" w14:textId="77777777" w:rsidR="006A5580" w:rsidRPr="008B397B" w:rsidRDefault="006A5580" w:rsidP="00731675">
            <w:pPr>
              <w:pStyle w:val="TableParagraph"/>
              <w:rPr>
                <w:rFonts w:ascii="Calibri" w:hAnsi="Calibri" w:cs="Calibri"/>
              </w:rPr>
            </w:pPr>
          </w:p>
        </w:tc>
      </w:tr>
      <w:tr w:rsidR="006A5580" w:rsidRPr="008B397B" w14:paraId="4BDCF600" w14:textId="77777777" w:rsidTr="006A5580">
        <w:trPr>
          <w:trHeight w:val="405"/>
        </w:trPr>
        <w:tc>
          <w:tcPr>
            <w:tcW w:w="494" w:type="dxa"/>
          </w:tcPr>
          <w:p w14:paraId="5A48CF5F" w14:textId="77777777" w:rsidR="006A5580" w:rsidRPr="008B397B" w:rsidRDefault="006A5580" w:rsidP="00731675">
            <w:pPr>
              <w:pStyle w:val="TableParagraph"/>
              <w:spacing w:before="75"/>
              <w:ind w:left="15" w:right="1"/>
              <w:jc w:val="center"/>
              <w:rPr>
                <w:rFonts w:ascii="Calibri" w:hAnsi="Calibri" w:cs="Calibri"/>
              </w:rPr>
            </w:pPr>
            <w:r w:rsidRPr="008B397B">
              <w:rPr>
                <w:rFonts w:ascii="Calibri" w:hAnsi="Calibri" w:cs="Calibri"/>
                <w:spacing w:val="-10"/>
              </w:rPr>
              <w:t>5</w:t>
            </w:r>
          </w:p>
        </w:tc>
        <w:tc>
          <w:tcPr>
            <w:tcW w:w="5816" w:type="dxa"/>
          </w:tcPr>
          <w:p w14:paraId="364854E4" w14:textId="77777777" w:rsidR="006A5580" w:rsidRPr="008B397B" w:rsidRDefault="006A5580" w:rsidP="00731675">
            <w:pPr>
              <w:pStyle w:val="TableParagraph"/>
              <w:spacing w:before="75"/>
              <w:ind w:left="72"/>
              <w:rPr>
                <w:rFonts w:ascii="Calibri" w:hAnsi="Calibri" w:cs="Calibri"/>
              </w:rPr>
            </w:pPr>
            <w:proofErr w:type="spellStart"/>
            <w:r w:rsidRPr="008B397B">
              <w:rPr>
                <w:rFonts w:ascii="Calibri" w:hAnsi="Calibri" w:cs="Calibri"/>
              </w:rPr>
              <w:t>Założenie</w:t>
            </w:r>
            <w:proofErr w:type="spellEnd"/>
            <w:r w:rsidRPr="008B397B">
              <w:rPr>
                <w:rFonts w:ascii="Calibri" w:hAnsi="Calibri" w:cs="Calibri"/>
                <w:spacing w:val="-4"/>
              </w:rPr>
              <w:t xml:space="preserve"> </w:t>
            </w:r>
            <w:proofErr w:type="spellStart"/>
            <w:r w:rsidRPr="008B397B">
              <w:rPr>
                <w:rFonts w:ascii="Calibri" w:hAnsi="Calibri" w:cs="Calibri"/>
                <w:spacing w:val="-2"/>
              </w:rPr>
              <w:t>opatrunku</w:t>
            </w:r>
            <w:proofErr w:type="spellEnd"/>
            <w:r w:rsidRPr="008B397B">
              <w:rPr>
                <w:rFonts w:ascii="Calibri" w:hAnsi="Calibri" w:cs="Calibri"/>
                <w:spacing w:val="-2"/>
              </w:rPr>
              <w:t>/</w:t>
            </w:r>
            <w:proofErr w:type="spellStart"/>
            <w:r w:rsidRPr="008B397B">
              <w:rPr>
                <w:rFonts w:ascii="Calibri" w:hAnsi="Calibri" w:cs="Calibri"/>
                <w:spacing w:val="-2"/>
              </w:rPr>
              <w:t>gipsu</w:t>
            </w:r>
            <w:proofErr w:type="spellEnd"/>
          </w:p>
        </w:tc>
        <w:tc>
          <w:tcPr>
            <w:tcW w:w="2268" w:type="dxa"/>
          </w:tcPr>
          <w:p w14:paraId="07FB3996" w14:textId="77777777" w:rsidR="006A5580" w:rsidRPr="008B397B" w:rsidRDefault="006A5580" w:rsidP="00731675">
            <w:pPr>
              <w:pStyle w:val="TableParagraph"/>
              <w:rPr>
                <w:rFonts w:ascii="Calibri" w:hAnsi="Calibri" w:cs="Calibri"/>
              </w:rPr>
            </w:pPr>
          </w:p>
        </w:tc>
      </w:tr>
      <w:tr w:rsidR="006A5580" w:rsidRPr="008B397B" w14:paraId="7147BD96" w14:textId="77777777" w:rsidTr="006A5580">
        <w:trPr>
          <w:trHeight w:val="760"/>
        </w:trPr>
        <w:tc>
          <w:tcPr>
            <w:tcW w:w="494" w:type="dxa"/>
          </w:tcPr>
          <w:p w14:paraId="76D634EA" w14:textId="77777777" w:rsidR="006A5580" w:rsidRPr="008B397B" w:rsidRDefault="006A5580" w:rsidP="00731675">
            <w:pPr>
              <w:pStyle w:val="TableParagraph"/>
              <w:spacing w:before="253"/>
              <w:ind w:left="15" w:right="1"/>
              <w:jc w:val="center"/>
              <w:rPr>
                <w:rFonts w:ascii="Calibri" w:hAnsi="Calibri" w:cs="Calibri"/>
              </w:rPr>
            </w:pPr>
            <w:r w:rsidRPr="008B397B">
              <w:rPr>
                <w:rFonts w:ascii="Calibri" w:hAnsi="Calibri" w:cs="Calibri"/>
                <w:spacing w:val="-10"/>
              </w:rPr>
              <w:t>6</w:t>
            </w:r>
          </w:p>
        </w:tc>
        <w:tc>
          <w:tcPr>
            <w:tcW w:w="5816" w:type="dxa"/>
          </w:tcPr>
          <w:p w14:paraId="12B8E9D3" w14:textId="77777777" w:rsidR="006A5580" w:rsidRPr="008B397B" w:rsidRDefault="006A5580" w:rsidP="00731675">
            <w:pPr>
              <w:pStyle w:val="TableParagraph"/>
              <w:spacing w:line="251" w:lineRule="exact"/>
              <w:ind w:left="72"/>
              <w:rPr>
                <w:rFonts w:ascii="Calibri" w:hAnsi="Calibri" w:cs="Calibri"/>
              </w:rPr>
            </w:pPr>
            <w:proofErr w:type="spellStart"/>
            <w:r w:rsidRPr="008B397B">
              <w:rPr>
                <w:rFonts w:ascii="Calibri" w:hAnsi="Calibri" w:cs="Calibri"/>
              </w:rPr>
              <w:t>Oczyszczenie</w:t>
            </w:r>
            <w:proofErr w:type="spellEnd"/>
            <w:r w:rsidRPr="008B397B">
              <w:rPr>
                <w:rFonts w:ascii="Calibri" w:hAnsi="Calibri" w:cs="Calibri"/>
                <w:spacing w:val="-5"/>
              </w:rPr>
              <w:t xml:space="preserve"> </w:t>
            </w:r>
            <w:proofErr w:type="spellStart"/>
            <w:r w:rsidRPr="008B397B">
              <w:rPr>
                <w:rFonts w:ascii="Calibri" w:hAnsi="Calibri" w:cs="Calibri"/>
              </w:rPr>
              <w:t>rany</w:t>
            </w:r>
            <w:proofErr w:type="spellEnd"/>
            <w:r w:rsidRPr="008B397B">
              <w:rPr>
                <w:rFonts w:ascii="Calibri" w:hAnsi="Calibri" w:cs="Calibri"/>
                <w:spacing w:val="-2"/>
              </w:rPr>
              <w:t xml:space="preserve"> </w:t>
            </w:r>
            <w:proofErr w:type="spellStart"/>
            <w:r w:rsidRPr="008B397B">
              <w:rPr>
                <w:rFonts w:ascii="Calibri" w:hAnsi="Calibri" w:cs="Calibri"/>
              </w:rPr>
              <w:t>wraz</w:t>
            </w:r>
            <w:proofErr w:type="spellEnd"/>
            <w:r w:rsidRPr="008B397B">
              <w:rPr>
                <w:rFonts w:ascii="Calibri" w:hAnsi="Calibri" w:cs="Calibri"/>
                <w:spacing w:val="-5"/>
              </w:rPr>
              <w:t xml:space="preserve"> </w:t>
            </w:r>
            <w:r w:rsidRPr="008B397B">
              <w:rPr>
                <w:rFonts w:ascii="Calibri" w:hAnsi="Calibri" w:cs="Calibri"/>
              </w:rPr>
              <w:t>z</w:t>
            </w:r>
            <w:r w:rsidRPr="008B397B">
              <w:rPr>
                <w:rFonts w:ascii="Calibri" w:hAnsi="Calibri" w:cs="Calibri"/>
                <w:spacing w:val="-2"/>
              </w:rPr>
              <w:t xml:space="preserve"> </w:t>
            </w:r>
            <w:proofErr w:type="spellStart"/>
            <w:r w:rsidRPr="008B397B">
              <w:rPr>
                <w:rFonts w:ascii="Calibri" w:hAnsi="Calibri" w:cs="Calibri"/>
                <w:spacing w:val="-2"/>
              </w:rPr>
              <w:t>usunięciem</w:t>
            </w:r>
            <w:proofErr w:type="spellEnd"/>
          </w:p>
          <w:p w14:paraId="5AEEFE05" w14:textId="77777777" w:rsidR="006A5580" w:rsidRPr="008B397B" w:rsidRDefault="006A5580" w:rsidP="00731675">
            <w:pPr>
              <w:pStyle w:val="TableParagraph"/>
              <w:spacing w:line="252" w:lineRule="exact"/>
              <w:ind w:left="72" w:right="157"/>
              <w:rPr>
                <w:rFonts w:ascii="Calibri" w:hAnsi="Calibri" w:cs="Calibri"/>
              </w:rPr>
            </w:pPr>
            <w:proofErr w:type="spellStart"/>
            <w:r w:rsidRPr="008B397B">
              <w:rPr>
                <w:rFonts w:ascii="Calibri" w:hAnsi="Calibri" w:cs="Calibri"/>
              </w:rPr>
              <w:t>chorobowo</w:t>
            </w:r>
            <w:proofErr w:type="spellEnd"/>
            <w:r w:rsidRPr="008B397B">
              <w:rPr>
                <w:rFonts w:ascii="Calibri" w:hAnsi="Calibri" w:cs="Calibri"/>
                <w:spacing w:val="-10"/>
              </w:rPr>
              <w:t xml:space="preserve"> </w:t>
            </w:r>
            <w:proofErr w:type="spellStart"/>
            <w:r w:rsidRPr="008B397B">
              <w:rPr>
                <w:rFonts w:ascii="Calibri" w:hAnsi="Calibri" w:cs="Calibri"/>
              </w:rPr>
              <w:t>zmienionej</w:t>
            </w:r>
            <w:proofErr w:type="spellEnd"/>
            <w:r w:rsidRPr="008B397B">
              <w:rPr>
                <w:rFonts w:ascii="Calibri" w:hAnsi="Calibri" w:cs="Calibri"/>
                <w:spacing w:val="-11"/>
              </w:rPr>
              <w:t xml:space="preserve"> </w:t>
            </w:r>
            <w:proofErr w:type="spellStart"/>
            <w:r w:rsidRPr="008B397B">
              <w:rPr>
                <w:rFonts w:ascii="Calibri" w:hAnsi="Calibri" w:cs="Calibri"/>
              </w:rPr>
              <w:t>tkanki</w:t>
            </w:r>
            <w:proofErr w:type="spellEnd"/>
            <w:r w:rsidRPr="008B397B">
              <w:rPr>
                <w:rFonts w:ascii="Calibri" w:hAnsi="Calibri" w:cs="Calibri"/>
                <w:spacing w:val="-7"/>
              </w:rPr>
              <w:t xml:space="preserve"> </w:t>
            </w:r>
            <w:proofErr w:type="spellStart"/>
            <w:r w:rsidRPr="008B397B">
              <w:rPr>
                <w:rFonts w:ascii="Calibri" w:hAnsi="Calibri" w:cs="Calibri"/>
              </w:rPr>
              <w:t>wraz</w:t>
            </w:r>
            <w:proofErr w:type="spellEnd"/>
            <w:r w:rsidRPr="008B397B">
              <w:rPr>
                <w:rFonts w:ascii="Calibri" w:hAnsi="Calibri" w:cs="Calibri"/>
                <w:spacing w:val="-10"/>
              </w:rPr>
              <w:t xml:space="preserve"> </w:t>
            </w:r>
            <w:r w:rsidRPr="008B397B">
              <w:rPr>
                <w:rFonts w:ascii="Calibri" w:hAnsi="Calibri" w:cs="Calibri"/>
              </w:rPr>
              <w:t xml:space="preserve">z </w:t>
            </w:r>
            <w:proofErr w:type="spellStart"/>
            <w:r w:rsidRPr="008B397B">
              <w:rPr>
                <w:rFonts w:ascii="Calibri" w:hAnsi="Calibri" w:cs="Calibri"/>
              </w:rPr>
              <w:t>założeniem</w:t>
            </w:r>
            <w:proofErr w:type="spellEnd"/>
            <w:r w:rsidRPr="008B397B">
              <w:rPr>
                <w:rFonts w:ascii="Calibri" w:hAnsi="Calibri" w:cs="Calibri"/>
              </w:rPr>
              <w:t xml:space="preserve"> </w:t>
            </w:r>
            <w:proofErr w:type="spellStart"/>
            <w:r w:rsidRPr="008B397B">
              <w:rPr>
                <w:rFonts w:ascii="Calibri" w:hAnsi="Calibri" w:cs="Calibri"/>
              </w:rPr>
              <w:t>opatrunku</w:t>
            </w:r>
            <w:proofErr w:type="spellEnd"/>
          </w:p>
        </w:tc>
        <w:tc>
          <w:tcPr>
            <w:tcW w:w="2268" w:type="dxa"/>
          </w:tcPr>
          <w:p w14:paraId="3989A9E6" w14:textId="77777777" w:rsidR="006A5580" w:rsidRPr="008B397B" w:rsidRDefault="006A5580" w:rsidP="00731675">
            <w:pPr>
              <w:pStyle w:val="TableParagraph"/>
              <w:rPr>
                <w:rFonts w:ascii="Calibri" w:hAnsi="Calibri" w:cs="Calibri"/>
              </w:rPr>
            </w:pPr>
          </w:p>
        </w:tc>
      </w:tr>
      <w:tr w:rsidR="006A5580" w:rsidRPr="008B397B" w14:paraId="7388A5AC" w14:textId="77777777" w:rsidTr="006A5580">
        <w:trPr>
          <w:trHeight w:val="299"/>
        </w:trPr>
        <w:tc>
          <w:tcPr>
            <w:tcW w:w="494" w:type="dxa"/>
          </w:tcPr>
          <w:p w14:paraId="684105F2" w14:textId="77777777" w:rsidR="006A5580" w:rsidRPr="008B397B" w:rsidRDefault="006A5580" w:rsidP="00731675">
            <w:pPr>
              <w:pStyle w:val="TableParagraph"/>
              <w:spacing w:before="22"/>
              <w:ind w:left="15" w:right="1"/>
              <w:jc w:val="center"/>
              <w:rPr>
                <w:rFonts w:ascii="Calibri" w:hAnsi="Calibri" w:cs="Calibri"/>
              </w:rPr>
            </w:pPr>
            <w:r w:rsidRPr="008B397B">
              <w:rPr>
                <w:rFonts w:ascii="Calibri" w:hAnsi="Calibri" w:cs="Calibri"/>
                <w:spacing w:val="-10"/>
              </w:rPr>
              <w:t>7</w:t>
            </w:r>
          </w:p>
        </w:tc>
        <w:tc>
          <w:tcPr>
            <w:tcW w:w="5816" w:type="dxa"/>
          </w:tcPr>
          <w:p w14:paraId="218E08D5" w14:textId="77777777" w:rsidR="006A5580" w:rsidRPr="008B397B" w:rsidRDefault="006A5580" w:rsidP="00731675">
            <w:pPr>
              <w:pStyle w:val="TableParagraph"/>
              <w:spacing w:before="22"/>
              <w:ind w:left="72"/>
              <w:rPr>
                <w:rFonts w:ascii="Calibri" w:hAnsi="Calibri" w:cs="Calibri"/>
              </w:rPr>
            </w:pPr>
            <w:proofErr w:type="spellStart"/>
            <w:r w:rsidRPr="008B397B">
              <w:rPr>
                <w:rFonts w:ascii="Calibri" w:hAnsi="Calibri" w:cs="Calibri"/>
              </w:rPr>
              <w:t>Szycie</w:t>
            </w:r>
            <w:proofErr w:type="spellEnd"/>
            <w:r w:rsidRPr="008B397B">
              <w:rPr>
                <w:rFonts w:ascii="Calibri" w:hAnsi="Calibri" w:cs="Calibri"/>
                <w:spacing w:val="-2"/>
              </w:rPr>
              <w:t xml:space="preserve"> </w:t>
            </w:r>
            <w:proofErr w:type="spellStart"/>
            <w:r w:rsidRPr="008B397B">
              <w:rPr>
                <w:rFonts w:ascii="Calibri" w:hAnsi="Calibri" w:cs="Calibri"/>
              </w:rPr>
              <w:t>rany</w:t>
            </w:r>
            <w:proofErr w:type="spellEnd"/>
            <w:r w:rsidRPr="008B397B">
              <w:rPr>
                <w:rFonts w:ascii="Calibri" w:hAnsi="Calibri" w:cs="Calibri"/>
                <w:spacing w:val="-2"/>
              </w:rPr>
              <w:t xml:space="preserve"> </w:t>
            </w:r>
            <w:proofErr w:type="spellStart"/>
            <w:r w:rsidRPr="008B397B">
              <w:rPr>
                <w:rFonts w:ascii="Calibri" w:hAnsi="Calibri" w:cs="Calibri"/>
                <w:spacing w:val="-2"/>
              </w:rPr>
              <w:t>pourazowej</w:t>
            </w:r>
            <w:proofErr w:type="spellEnd"/>
          </w:p>
        </w:tc>
        <w:tc>
          <w:tcPr>
            <w:tcW w:w="2268" w:type="dxa"/>
          </w:tcPr>
          <w:p w14:paraId="3149B3EF" w14:textId="77777777" w:rsidR="006A5580" w:rsidRPr="008B397B" w:rsidRDefault="006A5580" w:rsidP="00731675">
            <w:pPr>
              <w:pStyle w:val="TableParagraph"/>
              <w:rPr>
                <w:rFonts w:ascii="Calibri" w:hAnsi="Calibri" w:cs="Calibri"/>
              </w:rPr>
            </w:pPr>
          </w:p>
        </w:tc>
      </w:tr>
      <w:tr w:rsidR="006A5580" w:rsidRPr="008B397B" w14:paraId="46AEEBA7" w14:textId="77777777" w:rsidTr="006A5580">
        <w:trPr>
          <w:trHeight w:val="299"/>
        </w:trPr>
        <w:tc>
          <w:tcPr>
            <w:tcW w:w="494" w:type="dxa"/>
          </w:tcPr>
          <w:p w14:paraId="5C48AD1F" w14:textId="77777777" w:rsidR="006A5580" w:rsidRPr="008B397B" w:rsidRDefault="006A5580" w:rsidP="00731675">
            <w:pPr>
              <w:pStyle w:val="TableParagraph"/>
              <w:spacing w:before="22"/>
              <w:ind w:left="15" w:right="1"/>
              <w:jc w:val="center"/>
              <w:rPr>
                <w:rFonts w:ascii="Calibri" w:hAnsi="Calibri" w:cs="Calibri"/>
              </w:rPr>
            </w:pPr>
            <w:r w:rsidRPr="008B397B">
              <w:rPr>
                <w:rFonts w:ascii="Calibri" w:hAnsi="Calibri" w:cs="Calibri"/>
                <w:spacing w:val="-10"/>
              </w:rPr>
              <w:t>8</w:t>
            </w:r>
          </w:p>
        </w:tc>
        <w:tc>
          <w:tcPr>
            <w:tcW w:w="5816" w:type="dxa"/>
          </w:tcPr>
          <w:p w14:paraId="6B265EFE" w14:textId="77777777" w:rsidR="006A5580" w:rsidRPr="008B397B" w:rsidRDefault="006A5580" w:rsidP="00731675">
            <w:pPr>
              <w:pStyle w:val="TableParagraph"/>
              <w:spacing w:before="22"/>
              <w:ind w:left="72"/>
              <w:rPr>
                <w:rFonts w:ascii="Calibri" w:hAnsi="Calibri" w:cs="Calibri"/>
              </w:rPr>
            </w:pPr>
            <w:proofErr w:type="spellStart"/>
            <w:r w:rsidRPr="008B397B">
              <w:rPr>
                <w:rFonts w:ascii="Calibri" w:hAnsi="Calibri" w:cs="Calibri"/>
              </w:rPr>
              <w:t>Wykonanie</w:t>
            </w:r>
            <w:proofErr w:type="spellEnd"/>
            <w:r w:rsidRPr="008B397B">
              <w:rPr>
                <w:rFonts w:ascii="Calibri" w:hAnsi="Calibri" w:cs="Calibri"/>
                <w:spacing w:val="-4"/>
              </w:rPr>
              <w:t xml:space="preserve"> </w:t>
            </w:r>
            <w:r w:rsidRPr="008B397B">
              <w:rPr>
                <w:rFonts w:ascii="Calibri" w:hAnsi="Calibri" w:cs="Calibri"/>
                <w:spacing w:val="-5"/>
              </w:rPr>
              <w:t>RTG</w:t>
            </w:r>
          </w:p>
        </w:tc>
        <w:tc>
          <w:tcPr>
            <w:tcW w:w="2268" w:type="dxa"/>
          </w:tcPr>
          <w:p w14:paraId="67A1D680" w14:textId="77777777" w:rsidR="006A5580" w:rsidRPr="008B397B" w:rsidRDefault="006A5580" w:rsidP="00731675">
            <w:pPr>
              <w:pStyle w:val="TableParagraph"/>
              <w:rPr>
                <w:rFonts w:ascii="Calibri" w:hAnsi="Calibri" w:cs="Calibri"/>
              </w:rPr>
            </w:pPr>
          </w:p>
        </w:tc>
      </w:tr>
      <w:tr w:rsidR="006A5580" w:rsidRPr="008B397B" w14:paraId="619BE3A9" w14:textId="77777777" w:rsidTr="006A5580">
        <w:trPr>
          <w:trHeight w:val="299"/>
        </w:trPr>
        <w:tc>
          <w:tcPr>
            <w:tcW w:w="494" w:type="dxa"/>
          </w:tcPr>
          <w:p w14:paraId="3F9348E0" w14:textId="77777777" w:rsidR="006A5580" w:rsidRPr="008B397B" w:rsidRDefault="006A5580" w:rsidP="00731675">
            <w:pPr>
              <w:pStyle w:val="TableParagraph"/>
              <w:spacing w:before="22"/>
              <w:ind w:left="15" w:right="1"/>
              <w:jc w:val="center"/>
              <w:rPr>
                <w:rFonts w:ascii="Calibri" w:hAnsi="Calibri" w:cs="Calibri"/>
              </w:rPr>
            </w:pPr>
            <w:r w:rsidRPr="008B397B">
              <w:rPr>
                <w:rFonts w:ascii="Calibri" w:hAnsi="Calibri" w:cs="Calibri"/>
                <w:spacing w:val="-10"/>
              </w:rPr>
              <w:t>9</w:t>
            </w:r>
          </w:p>
        </w:tc>
        <w:tc>
          <w:tcPr>
            <w:tcW w:w="5816" w:type="dxa"/>
          </w:tcPr>
          <w:p w14:paraId="105F7FBC" w14:textId="77777777" w:rsidR="006A5580" w:rsidRPr="008B397B" w:rsidRDefault="006A5580" w:rsidP="00731675">
            <w:pPr>
              <w:pStyle w:val="TableParagraph"/>
              <w:spacing w:before="22"/>
              <w:ind w:left="72"/>
              <w:rPr>
                <w:rFonts w:ascii="Calibri" w:hAnsi="Calibri" w:cs="Calibri"/>
              </w:rPr>
            </w:pPr>
            <w:proofErr w:type="spellStart"/>
            <w:r w:rsidRPr="008B397B">
              <w:rPr>
                <w:rFonts w:ascii="Calibri" w:hAnsi="Calibri" w:cs="Calibri"/>
              </w:rPr>
              <w:t>Wykonanie</w:t>
            </w:r>
            <w:proofErr w:type="spellEnd"/>
            <w:r w:rsidRPr="008B397B">
              <w:rPr>
                <w:rFonts w:ascii="Calibri" w:hAnsi="Calibri" w:cs="Calibri"/>
                <w:spacing w:val="-4"/>
              </w:rPr>
              <w:t xml:space="preserve"> </w:t>
            </w:r>
            <w:r w:rsidRPr="008B397B">
              <w:rPr>
                <w:rFonts w:ascii="Calibri" w:hAnsi="Calibri" w:cs="Calibri"/>
                <w:spacing w:val="-5"/>
              </w:rPr>
              <w:t>USG</w:t>
            </w:r>
          </w:p>
        </w:tc>
        <w:tc>
          <w:tcPr>
            <w:tcW w:w="2268" w:type="dxa"/>
          </w:tcPr>
          <w:p w14:paraId="63E19EF4" w14:textId="77777777" w:rsidR="006A5580" w:rsidRPr="008B397B" w:rsidRDefault="006A5580" w:rsidP="00731675">
            <w:pPr>
              <w:pStyle w:val="TableParagraph"/>
              <w:rPr>
                <w:rFonts w:ascii="Calibri" w:hAnsi="Calibri" w:cs="Calibri"/>
              </w:rPr>
            </w:pPr>
          </w:p>
        </w:tc>
      </w:tr>
      <w:tr w:rsidR="006A5580" w:rsidRPr="008B397B" w14:paraId="36157BF3" w14:textId="77777777" w:rsidTr="006A5580">
        <w:trPr>
          <w:trHeight w:val="366"/>
        </w:trPr>
        <w:tc>
          <w:tcPr>
            <w:tcW w:w="494" w:type="dxa"/>
          </w:tcPr>
          <w:p w14:paraId="3479AF40" w14:textId="77777777" w:rsidR="006A5580" w:rsidRPr="008B397B" w:rsidRDefault="006A5580" w:rsidP="00731675">
            <w:pPr>
              <w:pStyle w:val="TableParagraph"/>
              <w:spacing w:before="56"/>
              <w:ind w:left="15" w:right="1"/>
              <w:jc w:val="center"/>
              <w:rPr>
                <w:rFonts w:ascii="Calibri" w:hAnsi="Calibri" w:cs="Calibri"/>
              </w:rPr>
            </w:pPr>
            <w:r w:rsidRPr="008B397B">
              <w:rPr>
                <w:rFonts w:ascii="Calibri" w:hAnsi="Calibri" w:cs="Calibri"/>
                <w:spacing w:val="-5"/>
              </w:rPr>
              <w:t>10</w:t>
            </w:r>
          </w:p>
        </w:tc>
        <w:tc>
          <w:tcPr>
            <w:tcW w:w="5816" w:type="dxa"/>
          </w:tcPr>
          <w:p w14:paraId="3B44F075" w14:textId="77777777" w:rsidR="006A5580" w:rsidRPr="008B397B" w:rsidRDefault="006A5580" w:rsidP="00731675">
            <w:pPr>
              <w:pStyle w:val="TableParagraph"/>
              <w:spacing w:before="56"/>
              <w:ind w:left="72"/>
              <w:rPr>
                <w:rFonts w:ascii="Calibri" w:hAnsi="Calibri" w:cs="Calibri"/>
              </w:rPr>
            </w:pPr>
            <w:proofErr w:type="spellStart"/>
            <w:r w:rsidRPr="008B397B">
              <w:rPr>
                <w:rFonts w:ascii="Calibri" w:hAnsi="Calibri" w:cs="Calibri"/>
              </w:rPr>
              <w:t>Eutanazja</w:t>
            </w:r>
            <w:proofErr w:type="spellEnd"/>
            <w:r w:rsidRPr="008B397B">
              <w:rPr>
                <w:rFonts w:ascii="Calibri" w:hAnsi="Calibri" w:cs="Calibri"/>
                <w:spacing w:val="-6"/>
              </w:rPr>
              <w:t xml:space="preserve"> </w:t>
            </w:r>
            <w:proofErr w:type="spellStart"/>
            <w:r w:rsidRPr="008B397B">
              <w:rPr>
                <w:rFonts w:ascii="Calibri" w:hAnsi="Calibri" w:cs="Calibri"/>
              </w:rPr>
              <w:t>zwierzęcia</w:t>
            </w:r>
            <w:proofErr w:type="spellEnd"/>
            <w:r w:rsidRPr="008B397B">
              <w:rPr>
                <w:rFonts w:ascii="Calibri" w:hAnsi="Calibri" w:cs="Calibri"/>
                <w:spacing w:val="-7"/>
              </w:rPr>
              <w:t xml:space="preserve"> </w:t>
            </w:r>
            <w:proofErr w:type="spellStart"/>
            <w:r w:rsidRPr="008B397B">
              <w:rPr>
                <w:rFonts w:ascii="Calibri" w:hAnsi="Calibri" w:cs="Calibri"/>
                <w:spacing w:val="-2"/>
              </w:rPr>
              <w:t>małego</w:t>
            </w:r>
            <w:proofErr w:type="spellEnd"/>
          </w:p>
        </w:tc>
        <w:tc>
          <w:tcPr>
            <w:tcW w:w="2268" w:type="dxa"/>
          </w:tcPr>
          <w:p w14:paraId="7C9332EC" w14:textId="77777777" w:rsidR="006A5580" w:rsidRPr="008B397B" w:rsidRDefault="006A5580" w:rsidP="00731675">
            <w:pPr>
              <w:pStyle w:val="TableParagraph"/>
              <w:rPr>
                <w:rFonts w:ascii="Calibri" w:hAnsi="Calibri" w:cs="Calibri"/>
              </w:rPr>
            </w:pPr>
          </w:p>
        </w:tc>
      </w:tr>
      <w:tr w:rsidR="006A5580" w:rsidRPr="008B397B" w14:paraId="34171948" w14:textId="77777777" w:rsidTr="006A5580">
        <w:trPr>
          <w:trHeight w:val="506"/>
        </w:trPr>
        <w:tc>
          <w:tcPr>
            <w:tcW w:w="494" w:type="dxa"/>
          </w:tcPr>
          <w:p w14:paraId="7140E8A0" w14:textId="77777777" w:rsidR="006A5580" w:rsidRPr="008B397B" w:rsidRDefault="006A5580" w:rsidP="00731675">
            <w:pPr>
              <w:pStyle w:val="TableParagraph"/>
              <w:spacing w:before="125"/>
              <w:ind w:left="15" w:right="1"/>
              <w:jc w:val="center"/>
              <w:rPr>
                <w:rFonts w:ascii="Calibri" w:hAnsi="Calibri" w:cs="Calibri"/>
              </w:rPr>
            </w:pPr>
            <w:r w:rsidRPr="008B397B">
              <w:rPr>
                <w:rFonts w:ascii="Calibri" w:hAnsi="Calibri" w:cs="Calibri"/>
                <w:spacing w:val="-5"/>
              </w:rPr>
              <w:t>11</w:t>
            </w:r>
          </w:p>
        </w:tc>
        <w:tc>
          <w:tcPr>
            <w:tcW w:w="5816" w:type="dxa"/>
          </w:tcPr>
          <w:p w14:paraId="622929AD" w14:textId="77777777" w:rsidR="006A5580" w:rsidRPr="008B397B" w:rsidRDefault="006A5580" w:rsidP="00731675">
            <w:pPr>
              <w:pStyle w:val="TableParagraph"/>
              <w:spacing w:line="254" w:lineRule="exact"/>
              <w:ind w:left="72" w:right="157"/>
              <w:rPr>
                <w:rFonts w:ascii="Calibri" w:hAnsi="Calibri" w:cs="Calibri"/>
              </w:rPr>
            </w:pPr>
            <w:proofErr w:type="spellStart"/>
            <w:r w:rsidRPr="008B397B">
              <w:rPr>
                <w:rFonts w:ascii="Calibri" w:hAnsi="Calibri" w:cs="Calibri"/>
              </w:rPr>
              <w:t>Eutanazja</w:t>
            </w:r>
            <w:proofErr w:type="spellEnd"/>
            <w:r w:rsidRPr="008B397B">
              <w:rPr>
                <w:rFonts w:ascii="Calibri" w:hAnsi="Calibri" w:cs="Calibri"/>
                <w:spacing w:val="-5"/>
              </w:rPr>
              <w:t xml:space="preserve"> </w:t>
            </w:r>
            <w:proofErr w:type="spellStart"/>
            <w:r w:rsidRPr="008B397B">
              <w:rPr>
                <w:rFonts w:ascii="Calibri" w:hAnsi="Calibri" w:cs="Calibri"/>
              </w:rPr>
              <w:t>zwierzęcia</w:t>
            </w:r>
            <w:proofErr w:type="spellEnd"/>
            <w:r w:rsidRPr="008B397B">
              <w:rPr>
                <w:rFonts w:ascii="Calibri" w:hAnsi="Calibri" w:cs="Calibri"/>
                <w:spacing w:val="-5"/>
              </w:rPr>
              <w:t xml:space="preserve"> </w:t>
            </w:r>
            <w:proofErr w:type="spellStart"/>
            <w:r w:rsidRPr="008B397B">
              <w:rPr>
                <w:rFonts w:ascii="Calibri" w:hAnsi="Calibri" w:cs="Calibri"/>
              </w:rPr>
              <w:t>dużego</w:t>
            </w:r>
            <w:proofErr w:type="spellEnd"/>
            <w:r w:rsidRPr="008B397B">
              <w:rPr>
                <w:rFonts w:ascii="Calibri" w:hAnsi="Calibri" w:cs="Calibri"/>
                <w:spacing w:val="-5"/>
              </w:rPr>
              <w:t xml:space="preserve"> </w:t>
            </w:r>
            <w:r w:rsidRPr="008B397B">
              <w:rPr>
                <w:rFonts w:ascii="Calibri" w:hAnsi="Calibri" w:cs="Calibri"/>
              </w:rPr>
              <w:t>-</w:t>
            </w:r>
            <w:r w:rsidRPr="008B397B">
              <w:rPr>
                <w:rFonts w:ascii="Calibri" w:hAnsi="Calibri" w:cs="Calibri"/>
                <w:spacing w:val="-7"/>
              </w:rPr>
              <w:t xml:space="preserve"> </w:t>
            </w:r>
            <w:r w:rsidRPr="008B397B">
              <w:rPr>
                <w:rFonts w:ascii="Calibri" w:hAnsi="Calibri" w:cs="Calibri"/>
              </w:rPr>
              <w:t>za</w:t>
            </w:r>
            <w:r w:rsidRPr="008B397B">
              <w:rPr>
                <w:rFonts w:ascii="Calibri" w:hAnsi="Calibri" w:cs="Calibri"/>
                <w:spacing w:val="-5"/>
              </w:rPr>
              <w:t xml:space="preserve"> </w:t>
            </w:r>
            <w:proofErr w:type="spellStart"/>
            <w:r w:rsidRPr="008B397B">
              <w:rPr>
                <w:rFonts w:ascii="Calibri" w:hAnsi="Calibri" w:cs="Calibri"/>
              </w:rPr>
              <w:t>każde</w:t>
            </w:r>
            <w:proofErr w:type="spellEnd"/>
            <w:r w:rsidRPr="008B397B">
              <w:rPr>
                <w:rFonts w:ascii="Calibri" w:hAnsi="Calibri" w:cs="Calibri"/>
                <w:spacing w:val="-5"/>
              </w:rPr>
              <w:t xml:space="preserve"> </w:t>
            </w:r>
            <w:r w:rsidRPr="008B397B">
              <w:rPr>
                <w:rFonts w:ascii="Calibri" w:hAnsi="Calibri" w:cs="Calibri"/>
              </w:rPr>
              <w:t>30</w:t>
            </w:r>
            <w:r w:rsidRPr="008B397B">
              <w:rPr>
                <w:rFonts w:ascii="Calibri" w:hAnsi="Calibri" w:cs="Calibri"/>
                <w:spacing w:val="-5"/>
              </w:rPr>
              <w:t xml:space="preserve"> </w:t>
            </w:r>
            <w:r w:rsidRPr="008B397B">
              <w:rPr>
                <w:rFonts w:ascii="Calibri" w:hAnsi="Calibri" w:cs="Calibri"/>
              </w:rPr>
              <w:t xml:space="preserve">kg </w:t>
            </w:r>
            <w:proofErr w:type="spellStart"/>
            <w:r w:rsidRPr="008B397B">
              <w:rPr>
                <w:rFonts w:ascii="Calibri" w:hAnsi="Calibri" w:cs="Calibri"/>
              </w:rPr>
              <w:t>masy</w:t>
            </w:r>
            <w:proofErr w:type="spellEnd"/>
            <w:r w:rsidRPr="008B397B">
              <w:rPr>
                <w:rFonts w:ascii="Calibri" w:hAnsi="Calibri" w:cs="Calibri"/>
              </w:rPr>
              <w:t xml:space="preserve"> </w:t>
            </w:r>
            <w:proofErr w:type="spellStart"/>
            <w:r w:rsidRPr="008B397B">
              <w:rPr>
                <w:rFonts w:ascii="Calibri" w:hAnsi="Calibri" w:cs="Calibri"/>
              </w:rPr>
              <w:t>ciała</w:t>
            </w:r>
            <w:proofErr w:type="spellEnd"/>
            <w:r w:rsidRPr="008B397B">
              <w:rPr>
                <w:rFonts w:ascii="Calibri" w:hAnsi="Calibri" w:cs="Calibri"/>
              </w:rPr>
              <w:t xml:space="preserve"> </w:t>
            </w:r>
            <w:proofErr w:type="spellStart"/>
            <w:r w:rsidRPr="008B397B">
              <w:rPr>
                <w:rFonts w:ascii="Calibri" w:hAnsi="Calibri" w:cs="Calibri"/>
              </w:rPr>
              <w:t>zwierzęcia</w:t>
            </w:r>
            <w:proofErr w:type="spellEnd"/>
          </w:p>
        </w:tc>
        <w:tc>
          <w:tcPr>
            <w:tcW w:w="2268" w:type="dxa"/>
          </w:tcPr>
          <w:p w14:paraId="3782E850" w14:textId="77777777" w:rsidR="006A5580" w:rsidRPr="008B397B" w:rsidRDefault="006A5580" w:rsidP="00731675">
            <w:pPr>
              <w:pStyle w:val="TableParagraph"/>
              <w:rPr>
                <w:rFonts w:ascii="Calibri" w:hAnsi="Calibri" w:cs="Calibri"/>
              </w:rPr>
            </w:pPr>
          </w:p>
        </w:tc>
      </w:tr>
      <w:tr w:rsidR="006A5580" w:rsidRPr="008B397B" w14:paraId="24B811B4" w14:textId="77777777" w:rsidTr="006A5580">
        <w:trPr>
          <w:trHeight w:val="367"/>
        </w:trPr>
        <w:tc>
          <w:tcPr>
            <w:tcW w:w="494" w:type="dxa"/>
          </w:tcPr>
          <w:p w14:paraId="7531BF49" w14:textId="77777777" w:rsidR="006A5580" w:rsidRPr="008B397B" w:rsidRDefault="006A5580" w:rsidP="00731675">
            <w:pPr>
              <w:pStyle w:val="TableParagraph"/>
              <w:spacing w:before="56"/>
              <w:ind w:left="15" w:right="1"/>
              <w:jc w:val="center"/>
              <w:rPr>
                <w:rFonts w:ascii="Calibri" w:hAnsi="Calibri" w:cs="Calibri"/>
              </w:rPr>
            </w:pPr>
            <w:r w:rsidRPr="008B397B">
              <w:rPr>
                <w:rFonts w:ascii="Calibri" w:hAnsi="Calibri" w:cs="Calibri"/>
                <w:spacing w:val="-5"/>
              </w:rPr>
              <w:t>12</w:t>
            </w:r>
          </w:p>
        </w:tc>
        <w:tc>
          <w:tcPr>
            <w:tcW w:w="5816" w:type="dxa"/>
          </w:tcPr>
          <w:p w14:paraId="10845573" w14:textId="77777777" w:rsidR="006A5580" w:rsidRPr="008B397B" w:rsidRDefault="006A5580" w:rsidP="00731675">
            <w:pPr>
              <w:pStyle w:val="TableParagraph"/>
              <w:spacing w:before="56"/>
              <w:ind w:left="72"/>
              <w:rPr>
                <w:rFonts w:ascii="Calibri" w:hAnsi="Calibri" w:cs="Calibri"/>
              </w:rPr>
            </w:pPr>
            <w:proofErr w:type="spellStart"/>
            <w:r w:rsidRPr="008B397B">
              <w:rPr>
                <w:rFonts w:ascii="Calibri" w:hAnsi="Calibri" w:cs="Calibri"/>
              </w:rPr>
              <w:t>Badanie</w:t>
            </w:r>
            <w:proofErr w:type="spellEnd"/>
            <w:r w:rsidRPr="008B397B">
              <w:rPr>
                <w:rFonts w:ascii="Calibri" w:hAnsi="Calibri" w:cs="Calibri"/>
                <w:spacing w:val="-3"/>
              </w:rPr>
              <w:t xml:space="preserve"> </w:t>
            </w:r>
            <w:proofErr w:type="spellStart"/>
            <w:r w:rsidRPr="008B397B">
              <w:rPr>
                <w:rFonts w:ascii="Calibri" w:hAnsi="Calibri" w:cs="Calibri"/>
              </w:rPr>
              <w:t>ogólne</w:t>
            </w:r>
            <w:proofErr w:type="spellEnd"/>
            <w:r w:rsidRPr="008B397B">
              <w:rPr>
                <w:rFonts w:ascii="Calibri" w:hAnsi="Calibri" w:cs="Calibri"/>
                <w:spacing w:val="-4"/>
              </w:rPr>
              <w:t xml:space="preserve"> </w:t>
            </w:r>
            <w:proofErr w:type="spellStart"/>
            <w:r w:rsidRPr="008B397B">
              <w:rPr>
                <w:rFonts w:ascii="Calibri" w:hAnsi="Calibri" w:cs="Calibri"/>
                <w:spacing w:val="-2"/>
              </w:rPr>
              <w:t>moczu</w:t>
            </w:r>
            <w:proofErr w:type="spellEnd"/>
          </w:p>
        </w:tc>
        <w:tc>
          <w:tcPr>
            <w:tcW w:w="2268" w:type="dxa"/>
          </w:tcPr>
          <w:p w14:paraId="600E6EA8" w14:textId="77777777" w:rsidR="006A5580" w:rsidRPr="008B397B" w:rsidRDefault="006A5580" w:rsidP="00731675">
            <w:pPr>
              <w:pStyle w:val="TableParagraph"/>
              <w:rPr>
                <w:rFonts w:ascii="Calibri" w:hAnsi="Calibri" w:cs="Calibri"/>
              </w:rPr>
            </w:pPr>
          </w:p>
        </w:tc>
      </w:tr>
      <w:tr w:rsidR="006A5580" w:rsidRPr="008B397B" w14:paraId="7BA394F5" w14:textId="77777777" w:rsidTr="006A5580">
        <w:trPr>
          <w:trHeight w:val="462"/>
        </w:trPr>
        <w:tc>
          <w:tcPr>
            <w:tcW w:w="494" w:type="dxa"/>
          </w:tcPr>
          <w:p w14:paraId="448BE4BB" w14:textId="77777777" w:rsidR="006A5580" w:rsidRPr="008B397B" w:rsidRDefault="006A5580" w:rsidP="00731675">
            <w:pPr>
              <w:pStyle w:val="TableParagraph"/>
              <w:spacing w:before="104"/>
              <w:ind w:left="15" w:right="1"/>
              <w:jc w:val="center"/>
              <w:rPr>
                <w:rFonts w:ascii="Calibri" w:hAnsi="Calibri" w:cs="Calibri"/>
              </w:rPr>
            </w:pPr>
            <w:r w:rsidRPr="008B397B">
              <w:rPr>
                <w:rFonts w:ascii="Calibri" w:hAnsi="Calibri" w:cs="Calibri"/>
                <w:spacing w:val="-5"/>
              </w:rPr>
              <w:t>13</w:t>
            </w:r>
          </w:p>
        </w:tc>
        <w:tc>
          <w:tcPr>
            <w:tcW w:w="5816" w:type="dxa"/>
          </w:tcPr>
          <w:p w14:paraId="45D2B891" w14:textId="77777777" w:rsidR="006A5580" w:rsidRPr="008B397B" w:rsidRDefault="006A5580" w:rsidP="00731675">
            <w:pPr>
              <w:pStyle w:val="TableParagraph"/>
              <w:spacing w:before="104"/>
              <w:ind w:left="72"/>
              <w:rPr>
                <w:rFonts w:ascii="Calibri" w:hAnsi="Calibri" w:cs="Calibri"/>
              </w:rPr>
            </w:pPr>
            <w:proofErr w:type="spellStart"/>
            <w:r w:rsidRPr="008B397B">
              <w:rPr>
                <w:rFonts w:ascii="Calibri" w:hAnsi="Calibri" w:cs="Calibri"/>
              </w:rPr>
              <w:t>Zespolenie</w:t>
            </w:r>
            <w:proofErr w:type="spellEnd"/>
            <w:r w:rsidRPr="008B397B">
              <w:rPr>
                <w:rFonts w:ascii="Calibri" w:hAnsi="Calibri" w:cs="Calibri"/>
                <w:spacing w:val="-7"/>
              </w:rPr>
              <w:t xml:space="preserve"> </w:t>
            </w:r>
            <w:proofErr w:type="spellStart"/>
            <w:r w:rsidRPr="008B397B">
              <w:rPr>
                <w:rFonts w:ascii="Calibri" w:hAnsi="Calibri" w:cs="Calibri"/>
              </w:rPr>
              <w:t>złamanej</w:t>
            </w:r>
            <w:proofErr w:type="spellEnd"/>
            <w:r w:rsidRPr="008B397B">
              <w:rPr>
                <w:rFonts w:ascii="Calibri" w:hAnsi="Calibri" w:cs="Calibri"/>
                <w:spacing w:val="-4"/>
              </w:rPr>
              <w:t xml:space="preserve"> </w:t>
            </w:r>
            <w:proofErr w:type="spellStart"/>
            <w:r w:rsidRPr="008B397B">
              <w:rPr>
                <w:rFonts w:ascii="Calibri" w:hAnsi="Calibri" w:cs="Calibri"/>
                <w:spacing w:val="-4"/>
              </w:rPr>
              <w:t>kości</w:t>
            </w:r>
            <w:proofErr w:type="spellEnd"/>
          </w:p>
        </w:tc>
        <w:tc>
          <w:tcPr>
            <w:tcW w:w="2268" w:type="dxa"/>
          </w:tcPr>
          <w:p w14:paraId="17037B72" w14:textId="77777777" w:rsidR="006A5580" w:rsidRPr="008B397B" w:rsidRDefault="006A5580" w:rsidP="00731675">
            <w:pPr>
              <w:pStyle w:val="TableParagraph"/>
              <w:rPr>
                <w:rFonts w:ascii="Calibri" w:hAnsi="Calibri" w:cs="Calibri"/>
              </w:rPr>
            </w:pPr>
          </w:p>
        </w:tc>
      </w:tr>
      <w:tr w:rsidR="006A5580" w:rsidRPr="008B397B" w14:paraId="292D64FB" w14:textId="77777777" w:rsidTr="006A5580">
        <w:trPr>
          <w:trHeight w:val="995"/>
        </w:trPr>
        <w:tc>
          <w:tcPr>
            <w:tcW w:w="494" w:type="dxa"/>
          </w:tcPr>
          <w:p w14:paraId="4D968552" w14:textId="77777777" w:rsidR="006A5580" w:rsidRPr="008B397B" w:rsidRDefault="006A5580" w:rsidP="00731675">
            <w:pPr>
              <w:pStyle w:val="TableParagraph"/>
              <w:spacing w:before="117"/>
              <w:rPr>
                <w:rFonts w:ascii="Calibri" w:hAnsi="Calibri" w:cs="Calibri"/>
              </w:rPr>
            </w:pPr>
          </w:p>
          <w:p w14:paraId="2285809E" w14:textId="77777777" w:rsidR="006A5580" w:rsidRPr="008B397B" w:rsidRDefault="006A5580" w:rsidP="00731675">
            <w:pPr>
              <w:pStyle w:val="TableParagraph"/>
              <w:ind w:left="15" w:right="1"/>
              <w:jc w:val="center"/>
              <w:rPr>
                <w:rFonts w:ascii="Calibri" w:hAnsi="Calibri" w:cs="Calibri"/>
              </w:rPr>
            </w:pPr>
            <w:r w:rsidRPr="008B397B">
              <w:rPr>
                <w:rFonts w:ascii="Calibri" w:hAnsi="Calibri" w:cs="Calibri"/>
                <w:spacing w:val="-5"/>
              </w:rPr>
              <w:t>14</w:t>
            </w:r>
          </w:p>
        </w:tc>
        <w:tc>
          <w:tcPr>
            <w:tcW w:w="5816" w:type="dxa"/>
          </w:tcPr>
          <w:p w14:paraId="76A40177" w14:textId="77777777" w:rsidR="006A5580" w:rsidRPr="008B397B" w:rsidRDefault="006A5580" w:rsidP="00731675">
            <w:pPr>
              <w:pStyle w:val="TableParagraph"/>
              <w:spacing w:before="118"/>
              <w:ind w:left="72" w:right="157"/>
              <w:rPr>
                <w:rFonts w:ascii="Calibri" w:hAnsi="Calibri" w:cs="Calibri"/>
              </w:rPr>
            </w:pPr>
            <w:proofErr w:type="spellStart"/>
            <w:r w:rsidRPr="008B397B">
              <w:rPr>
                <w:rFonts w:ascii="Calibri" w:hAnsi="Calibri" w:cs="Calibri"/>
              </w:rPr>
              <w:t>Zapewnienie</w:t>
            </w:r>
            <w:proofErr w:type="spellEnd"/>
            <w:r w:rsidRPr="008B397B">
              <w:rPr>
                <w:rFonts w:ascii="Calibri" w:hAnsi="Calibri" w:cs="Calibri"/>
                <w:spacing w:val="-13"/>
              </w:rPr>
              <w:t xml:space="preserve"> </w:t>
            </w:r>
            <w:proofErr w:type="spellStart"/>
            <w:r w:rsidRPr="008B397B">
              <w:rPr>
                <w:rFonts w:ascii="Calibri" w:hAnsi="Calibri" w:cs="Calibri"/>
              </w:rPr>
              <w:t>miejsca</w:t>
            </w:r>
            <w:proofErr w:type="spellEnd"/>
            <w:r w:rsidRPr="008B397B">
              <w:rPr>
                <w:rFonts w:ascii="Calibri" w:hAnsi="Calibri" w:cs="Calibri"/>
                <w:spacing w:val="-13"/>
              </w:rPr>
              <w:t xml:space="preserve"> </w:t>
            </w:r>
            <w:proofErr w:type="spellStart"/>
            <w:r w:rsidRPr="008B397B">
              <w:rPr>
                <w:rFonts w:ascii="Calibri" w:hAnsi="Calibri" w:cs="Calibri"/>
              </w:rPr>
              <w:t>czasowego</w:t>
            </w:r>
            <w:proofErr w:type="spellEnd"/>
            <w:r w:rsidRPr="008B397B">
              <w:rPr>
                <w:rFonts w:ascii="Calibri" w:hAnsi="Calibri" w:cs="Calibri"/>
                <w:spacing w:val="-13"/>
              </w:rPr>
              <w:t xml:space="preserve"> </w:t>
            </w:r>
            <w:proofErr w:type="spellStart"/>
            <w:r w:rsidRPr="008B397B">
              <w:rPr>
                <w:rFonts w:ascii="Calibri" w:hAnsi="Calibri" w:cs="Calibri"/>
              </w:rPr>
              <w:t>przetrzymania</w:t>
            </w:r>
            <w:proofErr w:type="spellEnd"/>
            <w:r w:rsidRPr="008B397B">
              <w:rPr>
                <w:rFonts w:ascii="Calibri" w:hAnsi="Calibri" w:cs="Calibri"/>
              </w:rPr>
              <w:t xml:space="preserve"> </w:t>
            </w:r>
            <w:proofErr w:type="spellStart"/>
            <w:r w:rsidRPr="008B397B">
              <w:rPr>
                <w:rFonts w:ascii="Calibri" w:hAnsi="Calibri" w:cs="Calibri"/>
              </w:rPr>
              <w:t>zwierzęcia</w:t>
            </w:r>
            <w:proofErr w:type="spellEnd"/>
            <w:r w:rsidRPr="008B397B">
              <w:rPr>
                <w:rFonts w:ascii="Calibri" w:hAnsi="Calibri" w:cs="Calibri"/>
              </w:rPr>
              <w:t xml:space="preserve"> (</w:t>
            </w:r>
            <w:proofErr w:type="spellStart"/>
            <w:r w:rsidRPr="008B397B">
              <w:rPr>
                <w:rFonts w:ascii="Calibri" w:hAnsi="Calibri" w:cs="Calibri"/>
              </w:rPr>
              <w:t>poszkodowanego</w:t>
            </w:r>
            <w:proofErr w:type="spellEnd"/>
            <w:r w:rsidRPr="008B397B">
              <w:rPr>
                <w:rFonts w:ascii="Calibri" w:hAnsi="Calibri" w:cs="Calibri"/>
              </w:rPr>
              <w:t xml:space="preserve"> w </w:t>
            </w:r>
            <w:proofErr w:type="spellStart"/>
            <w:r w:rsidRPr="008B397B">
              <w:rPr>
                <w:rFonts w:ascii="Calibri" w:hAnsi="Calibri" w:cs="Calibri"/>
              </w:rPr>
              <w:t>wyniku</w:t>
            </w:r>
            <w:proofErr w:type="spellEnd"/>
            <w:r w:rsidRPr="008B397B">
              <w:rPr>
                <w:rFonts w:ascii="Calibri" w:hAnsi="Calibri" w:cs="Calibri"/>
              </w:rPr>
              <w:t xml:space="preserve"> </w:t>
            </w:r>
            <w:proofErr w:type="spellStart"/>
            <w:r w:rsidRPr="008B397B">
              <w:rPr>
                <w:rFonts w:ascii="Calibri" w:hAnsi="Calibri" w:cs="Calibri"/>
              </w:rPr>
              <w:t>zdarzenia</w:t>
            </w:r>
            <w:proofErr w:type="spellEnd"/>
            <w:r w:rsidRPr="008B397B">
              <w:rPr>
                <w:rFonts w:ascii="Calibri" w:hAnsi="Calibri" w:cs="Calibri"/>
              </w:rPr>
              <w:t xml:space="preserve"> </w:t>
            </w:r>
            <w:proofErr w:type="spellStart"/>
            <w:r w:rsidRPr="008B397B">
              <w:rPr>
                <w:rFonts w:ascii="Calibri" w:hAnsi="Calibri" w:cs="Calibri"/>
              </w:rPr>
              <w:t>drogowego</w:t>
            </w:r>
            <w:proofErr w:type="spellEnd"/>
            <w:r w:rsidRPr="008B397B">
              <w:rPr>
                <w:rFonts w:ascii="Calibri" w:hAnsi="Calibri" w:cs="Calibri"/>
              </w:rPr>
              <w:t xml:space="preserve">) - 1 </w:t>
            </w:r>
            <w:proofErr w:type="spellStart"/>
            <w:r w:rsidRPr="008B397B">
              <w:rPr>
                <w:rFonts w:ascii="Calibri" w:hAnsi="Calibri" w:cs="Calibri"/>
              </w:rPr>
              <w:t>doba</w:t>
            </w:r>
            <w:proofErr w:type="spellEnd"/>
          </w:p>
        </w:tc>
        <w:tc>
          <w:tcPr>
            <w:tcW w:w="2268" w:type="dxa"/>
          </w:tcPr>
          <w:p w14:paraId="225EC80D" w14:textId="77777777" w:rsidR="006A5580" w:rsidRPr="008B397B" w:rsidRDefault="006A5580" w:rsidP="00731675">
            <w:pPr>
              <w:pStyle w:val="TableParagraph"/>
              <w:rPr>
                <w:rFonts w:ascii="Calibri" w:hAnsi="Calibri" w:cs="Calibri"/>
              </w:rPr>
            </w:pPr>
          </w:p>
        </w:tc>
      </w:tr>
      <w:tr w:rsidR="006A5580" w:rsidRPr="008B397B" w14:paraId="2ED4F080" w14:textId="77777777" w:rsidTr="006A5580">
        <w:trPr>
          <w:trHeight w:val="489"/>
        </w:trPr>
        <w:tc>
          <w:tcPr>
            <w:tcW w:w="494" w:type="dxa"/>
          </w:tcPr>
          <w:p w14:paraId="4D87BBE3" w14:textId="77777777" w:rsidR="006A5580" w:rsidRPr="008B397B" w:rsidRDefault="006A5580" w:rsidP="00731675">
            <w:pPr>
              <w:pStyle w:val="TableParagraph"/>
              <w:spacing w:before="118"/>
              <w:ind w:left="15" w:right="1"/>
              <w:jc w:val="center"/>
              <w:rPr>
                <w:rFonts w:ascii="Calibri" w:hAnsi="Calibri" w:cs="Calibri"/>
              </w:rPr>
            </w:pPr>
            <w:r w:rsidRPr="008B397B">
              <w:rPr>
                <w:rFonts w:ascii="Calibri" w:hAnsi="Calibri" w:cs="Calibri"/>
                <w:spacing w:val="-5"/>
              </w:rPr>
              <w:t>15</w:t>
            </w:r>
          </w:p>
        </w:tc>
        <w:tc>
          <w:tcPr>
            <w:tcW w:w="5816" w:type="dxa"/>
          </w:tcPr>
          <w:p w14:paraId="6B3FD0F9" w14:textId="77777777" w:rsidR="006A5580" w:rsidRPr="008B397B" w:rsidRDefault="006A5580" w:rsidP="00731675">
            <w:pPr>
              <w:pStyle w:val="TableParagraph"/>
              <w:spacing w:before="118"/>
              <w:ind w:left="72"/>
              <w:rPr>
                <w:rFonts w:ascii="Calibri" w:hAnsi="Calibri" w:cs="Calibri"/>
              </w:rPr>
            </w:pPr>
            <w:proofErr w:type="spellStart"/>
            <w:r w:rsidRPr="008B397B">
              <w:rPr>
                <w:rFonts w:ascii="Calibri" w:hAnsi="Calibri" w:cs="Calibri"/>
              </w:rPr>
              <w:t>Wykonanie</w:t>
            </w:r>
            <w:proofErr w:type="spellEnd"/>
            <w:r w:rsidRPr="008B397B">
              <w:rPr>
                <w:rFonts w:ascii="Calibri" w:hAnsi="Calibri" w:cs="Calibri"/>
                <w:spacing w:val="-4"/>
              </w:rPr>
              <w:t xml:space="preserve"> </w:t>
            </w:r>
            <w:proofErr w:type="spellStart"/>
            <w:r w:rsidRPr="008B397B">
              <w:rPr>
                <w:rFonts w:ascii="Calibri" w:hAnsi="Calibri" w:cs="Calibri"/>
              </w:rPr>
              <w:t>testu</w:t>
            </w:r>
            <w:proofErr w:type="spellEnd"/>
            <w:r w:rsidRPr="008B397B">
              <w:rPr>
                <w:rFonts w:ascii="Calibri" w:hAnsi="Calibri" w:cs="Calibri"/>
                <w:spacing w:val="-1"/>
              </w:rPr>
              <w:t xml:space="preserve"> </w:t>
            </w:r>
            <w:r w:rsidRPr="008B397B">
              <w:rPr>
                <w:rFonts w:ascii="Calibri" w:hAnsi="Calibri" w:cs="Calibri"/>
                <w:spacing w:val="-2"/>
              </w:rPr>
              <w:t>FIV/FeLV</w:t>
            </w:r>
          </w:p>
        </w:tc>
        <w:tc>
          <w:tcPr>
            <w:tcW w:w="2268" w:type="dxa"/>
          </w:tcPr>
          <w:p w14:paraId="47B967EE" w14:textId="77777777" w:rsidR="006A5580" w:rsidRPr="008B397B" w:rsidRDefault="006A5580" w:rsidP="00731675">
            <w:pPr>
              <w:pStyle w:val="TableParagraph"/>
              <w:rPr>
                <w:rFonts w:ascii="Calibri" w:hAnsi="Calibri" w:cs="Calibri"/>
              </w:rPr>
            </w:pPr>
          </w:p>
        </w:tc>
      </w:tr>
      <w:tr w:rsidR="006A5580" w:rsidRPr="008B397B" w14:paraId="7476CD74" w14:textId="77777777" w:rsidTr="006A5580">
        <w:trPr>
          <w:trHeight w:val="489"/>
        </w:trPr>
        <w:tc>
          <w:tcPr>
            <w:tcW w:w="494" w:type="dxa"/>
          </w:tcPr>
          <w:p w14:paraId="03F326C2" w14:textId="5CA6BA4D" w:rsidR="006A5580" w:rsidRPr="008B397B" w:rsidRDefault="006A5580" w:rsidP="00731675">
            <w:pPr>
              <w:pStyle w:val="TableParagraph"/>
              <w:spacing w:before="118"/>
              <w:ind w:left="15" w:right="1"/>
              <w:jc w:val="center"/>
              <w:rPr>
                <w:rFonts w:ascii="Calibri" w:hAnsi="Calibri" w:cs="Calibri"/>
                <w:spacing w:val="-5"/>
              </w:rPr>
            </w:pPr>
            <w:r>
              <w:rPr>
                <w:rFonts w:ascii="Calibri" w:hAnsi="Calibri" w:cs="Calibri"/>
                <w:spacing w:val="-5"/>
              </w:rPr>
              <w:t>16</w:t>
            </w:r>
          </w:p>
        </w:tc>
        <w:tc>
          <w:tcPr>
            <w:tcW w:w="5816" w:type="dxa"/>
          </w:tcPr>
          <w:p w14:paraId="22229D8C" w14:textId="295FC0B6" w:rsidR="006A5580" w:rsidRPr="008B397B" w:rsidRDefault="006A5580" w:rsidP="00731675">
            <w:pPr>
              <w:pStyle w:val="TableParagraph"/>
              <w:spacing w:before="118"/>
              <w:ind w:left="72"/>
              <w:rPr>
                <w:rFonts w:ascii="Calibri" w:hAnsi="Calibri" w:cs="Calibri"/>
              </w:rPr>
            </w:pPr>
            <w:proofErr w:type="spellStart"/>
            <w:r>
              <w:rPr>
                <w:rFonts w:ascii="Calibri" w:hAnsi="Calibri" w:cs="Calibri"/>
              </w:rPr>
              <w:t>Sterylizacja</w:t>
            </w:r>
            <w:proofErr w:type="spellEnd"/>
            <w:r>
              <w:rPr>
                <w:rFonts w:ascii="Calibri" w:hAnsi="Calibri" w:cs="Calibri"/>
              </w:rPr>
              <w:t xml:space="preserve"> </w:t>
            </w:r>
            <w:proofErr w:type="spellStart"/>
            <w:r>
              <w:rPr>
                <w:rFonts w:ascii="Calibri" w:hAnsi="Calibri" w:cs="Calibri"/>
              </w:rPr>
              <w:t>bezpeńskiego</w:t>
            </w:r>
            <w:proofErr w:type="spellEnd"/>
            <w:r>
              <w:rPr>
                <w:rFonts w:ascii="Calibri" w:hAnsi="Calibri" w:cs="Calibri"/>
              </w:rPr>
              <w:t xml:space="preserve"> </w:t>
            </w:r>
            <w:proofErr w:type="spellStart"/>
            <w:r>
              <w:rPr>
                <w:rFonts w:ascii="Calibri" w:hAnsi="Calibri" w:cs="Calibri"/>
              </w:rPr>
              <w:t>zwierzęcia</w:t>
            </w:r>
            <w:proofErr w:type="spellEnd"/>
            <w:r>
              <w:rPr>
                <w:rFonts w:ascii="Calibri" w:hAnsi="Calibri" w:cs="Calibri"/>
              </w:rPr>
              <w:t xml:space="preserve"> </w:t>
            </w:r>
          </w:p>
        </w:tc>
        <w:tc>
          <w:tcPr>
            <w:tcW w:w="2268" w:type="dxa"/>
          </w:tcPr>
          <w:p w14:paraId="2502B8C3" w14:textId="77777777" w:rsidR="006A5580" w:rsidRPr="008B397B" w:rsidRDefault="006A5580" w:rsidP="00731675">
            <w:pPr>
              <w:pStyle w:val="TableParagraph"/>
              <w:rPr>
                <w:rFonts w:ascii="Calibri" w:hAnsi="Calibri" w:cs="Calibri"/>
              </w:rPr>
            </w:pPr>
          </w:p>
        </w:tc>
      </w:tr>
      <w:tr w:rsidR="006A5580" w:rsidRPr="008B397B" w14:paraId="753BAFAB" w14:textId="77777777" w:rsidTr="006A5580">
        <w:trPr>
          <w:trHeight w:val="489"/>
        </w:trPr>
        <w:tc>
          <w:tcPr>
            <w:tcW w:w="494" w:type="dxa"/>
          </w:tcPr>
          <w:p w14:paraId="718DCED7" w14:textId="2F21D0A8" w:rsidR="006A5580" w:rsidRPr="008B397B" w:rsidRDefault="006A5580" w:rsidP="00731675">
            <w:pPr>
              <w:pStyle w:val="TableParagraph"/>
              <w:spacing w:before="118"/>
              <w:ind w:left="15" w:right="1"/>
              <w:jc w:val="center"/>
              <w:rPr>
                <w:rFonts w:ascii="Calibri" w:hAnsi="Calibri" w:cs="Calibri"/>
                <w:spacing w:val="-5"/>
              </w:rPr>
            </w:pPr>
            <w:r>
              <w:rPr>
                <w:rFonts w:ascii="Calibri" w:hAnsi="Calibri" w:cs="Calibri"/>
                <w:spacing w:val="-5"/>
              </w:rPr>
              <w:t>17</w:t>
            </w:r>
          </w:p>
        </w:tc>
        <w:tc>
          <w:tcPr>
            <w:tcW w:w="5816" w:type="dxa"/>
          </w:tcPr>
          <w:p w14:paraId="68451294" w14:textId="44CCB105" w:rsidR="006A5580" w:rsidRPr="008B397B" w:rsidRDefault="006A5580" w:rsidP="00731675">
            <w:pPr>
              <w:pStyle w:val="TableParagraph"/>
              <w:spacing w:before="118"/>
              <w:ind w:left="72"/>
              <w:rPr>
                <w:rFonts w:ascii="Calibri" w:hAnsi="Calibri" w:cs="Calibri"/>
              </w:rPr>
            </w:pPr>
            <w:proofErr w:type="spellStart"/>
            <w:r>
              <w:rPr>
                <w:rFonts w:ascii="Calibri" w:hAnsi="Calibri" w:cs="Calibri"/>
              </w:rPr>
              <w:t>Kastracja</w:t>
            </w:r>
            <w:proofErr w:type="spellEnd"/>
            <w:r>
              <w:rPr>
                <w:rFonts w:ascii="Calibri" w:hAnsi="Calibri" w:cs="Calibri"/>
              </w:rPr>
              <w:t xml:space="preserve"> </w:t>
            </w:r>
            <w:proofErr w:type="spellStart"/>
            <w:r>
              <w:rPr>
                <w:rFonts w:ascii="Calibri" w:hAnsi="Calibri" w:cs="Calibri"/>
              </w:rPr>
              <w:t>bezpańskiego</w:t>
            </w:r>
            <w:proofErr w:type="spellEnd"/>
            <w:r>
              <w:rPr>
                <w:rFonts w:ascii="Calibri" w:hAnsi="Calibri" w:cs="Calibri"/>
              </w:rPr>
              <w:t xml:space="preserve"> </w:t>
            </w:r>
            <w:proofErr w:type="spellStart"/>
            <w:r>
              <w:rPr>
                <w:rFonts w:ascii="Calibri" w:hAnsi="Calibri" w:cs="Calibri"/>
              </w:rPr>
              <w:t>zwierzęcia</w:t>
            </w:r>
            <w:proofErr w:type="spellEnd"/>
          </w:p>
        </w:tc>
        <w:tc>
          <w:tcPr>
            <w:tcW w:w="2268" w:type="dxa"/>
          </w:tcPr>
          <w:p w14:paraId="3CE69700" w14:textId="77777777" w:rsidR="006A5580" w:rsidRPr="008B397B" w:rsidRDefault="006A5580" w:rsidP="00731675">
            <w:pPr>
              <w:pStyle w:val="TableParagraph"/>
              <w:rPr>
                <w:rFonts w:ascii="Calibri" w:hAnsi="Calibri" w:cs="Calibri"/>
              </w:rPr>
            </w:pPr>
          </w:p>
        </w:tc>
      </w:tr>
    </w:tbl>
    <w:p w14:paraId="7ECEF301" w14:textId="77777777" w:rsidR="00CC5FC7" w:rsidRPr="008B397B" w:rsidRDefault="00CC5FC7" w:rsidP="00CC5FC7">
      <w:pPr>
        <w:pStyle w:val="Akapitzlist"/>
        <w:spacing w:after="0" w:line="360" w:lineRule="auto"/>
        <w:ind w:left="426"/>
        <w:jc w:val="both"/>
        <w:rPr>
          <w:rFonts w:cs="Calibri"/>
        </w:rPr>
      </w:pPr>
    </w:p>
    <w:p w14:paraId="39D0D14C" w14:textId="77777777" w:rsidR="0046714B" w:rsidRPr="008B397B" w:rsidRDefault="0046714B" w:rsidP="00A90827">
      <w:pPr>
        <w:pStyle w:val="Akapitzlist"/>
        <w:numPr>
          <w:ilvl w:val="0"/>
          <w:numId w:val="6"/>
        </w:numPr>
        <w:spacing w:after="0" w:line="276" w:lineRule="auto"/>
        <w:ind w:left="425" w:hanging="284"/>
        <w:jc w:val="both"/>
        <w:rPr>
          <w:rFonts w:cs="Calibri"/>
        </w:rPr>
      </w:pPr>
      <w:r w:rsidRPr="008B397B">
        <w:rPr>
          <w:rFonts w:cs="Calibri"/>
        </w:rPr>
        <w:t>Podane ceny pozostają niezmienne do końca realizacji usługi.</w:t>
      </w:r>
    </w:p>
    <w:p w14:paraId="09F9326D" w14:textId="3556A74B" w:rsidR="0046714B" w:rsidRDefault="0046714B" w:rsidP="00A90827">
      <w:pPr>
        <w:pStyle w:val="Akapitzlist"/>
        <w:numPr>
          <w:ilvl w:val="0"/>
          <w:numId w:val="6"/>
        </w:numPr>
        <w:spacing w:after="0" w:line="276" w:lineRule="auto"/>
        <w:ind w:left="425"/>
        <w:jc w:val="both"/>
        <w:rPr>
          <w:kern w:val="0"/>
        </w:rPr>
      </w:pPr>
      <w:r w:rsidRPr="008B397B">
        <w:rPr>
          <w:rFonts w:cs="Calibri"/>
        </w:rPr>
        <w:t>Faktury</w:t>
      </w:r>
      <w:r w:rsidR="000A7F00" w:rsidRPr="008B397B">
        <w:rPr>
          <w:rFonts w:cs="Calibri"/>
        </w:rPr>
        <w:t xml:space="preserve"> </w:t>
      </w:r>
      <w:r w:rsidRPr="008B397B">
        <w:rPr>
          <w:rFonts w:cs="Calibri"/>
        </w:rPr>
        <w:t>za realizację</w:t>
      </w:r>
      <w:r w:rsidR="000A7F00" w:rsidRPr="008B397B">
        <w:rPr>
          <w:rFonts w:cs="Calibri"/>
        </w:rPr>
        <w:t xml:space="preserve"> </w:t>
      </w:r>
      <w:r w:rsidRPr="008B397B">
        <w:rPr>
          <w:rFonts w:cs="Calibri"/>
        </w:rPr>
        <w:t>przedmiotu umowy, będą wystawiane w okresach miesięcznych</w:t>
      </w:r>
      <w:r w:rsidR="000A7F00" w:rsidRPr="008B397B">
        <w:rPr>
          <w:rFonts w:cs="Calibri"/>
        </w:rPr>
        <w:t>.</w:t>
      </w:r>
      <w:r w:rsidR="008B397B" w:rsidRPr="008B397B">
        <w:rPr>
          <w:kern w:val="0"/>
        </w:rPr>
        <w:t xml:space="preserve"> Wykonawca będzie zobowiązany do składania raportów zawierających zestawienie wszystkich podjętych działań/interwencji/czynności podjętych wobec zwierząt wolno żyjących wraz z przedłożoną fakturą.</w:t>
      </w:r>
    </w:p>
    <w:p w14:paraId="5035312E" w14:textId="36CE08D1" w:rsidR="008B397B" w:rsidRPr="008B397B" w:rsidRDefault="008B397B" w:rsidP="00A90827">
      <w:pPr>
        <w:pStyle w:val="Akapitzlist"/>
        <w:numPr>
          <w:ilvl w:val="0"/>
          <w:numId w:val="6"/>
        </w:numPr>
        <w:spacing w:after="0" w:line="276" w:lineRule="auto"/>
        <w:ind w:left="426"/>
        <w:jc w:val="both"/>
        <w:rPr>
          <w:kern w:val="0"/>
        </w:rPr>
      </w:pPr>
      <w:r>
        <w:t>Wykonawca wystawi fakturę za faktycznie przy zwierzęciu czynności/zabiegi  zgodnie z cenami jednostkowymi uwzględnionymi w zapytaniu ofertowym</w:t>
      </w:r>
    </w:p>
    <w:p w14:paraId="381044AF" w14:textId="7C11D9A2" w:rsidR="0046714B" w:rsidRDefault="0046714B" w:rsidP="00A90827">
      <w:pPr>
        <w:pStyle w:val="Akapitzlist"/>
        <w:numPr>
          <w:ilvl w:val="0"/>
          <w:numId w:val="6"/>
        </w:numPr>
        <w:spacing w:after="0" w:line="276" w:lineRule="auto"/>
        <w:ind w:left="426" w:hanging="284"/>
        <w:jc w:val="both"/>
        <w:rPr>
          <w:rFonts w:cs="Calibri"/>
        </w:rPr>
      </w:pPr>
      <w:r w:rsidRPr="008B397B">
        <w:rPr>
          <w:rFonts w:cs="Calibri"/>
        </w:rPr>
        <w:t xml:space="preserve">Termin płatności za wykonaną usługę ustala się na </w:t>
      </w:r>
      <w:r w:rsidR="006A5580">
        <w:rPr>
          <w:rFonts w:cs="Calibri"/>
        </w:rPr>
        <w:t>30</w:t>
      </w:r>
      <w:r w:rsidRPr="008B397B">
        <w:rPr>
          <w:rFonts w:cs="Calibri"/>
        </w:rPr>
        <w:t xml:space="preserve"> dni przelewem od daty doręczenia faktury</w:t>
      </w:r>
      <w:r w:rsidR="0018261E" w:rsidRPr="008B397B">
        <w:rPr>
          <w:rFonts w:cs="Calibri"/>
        </w:rPr>
        <w:t>.</w:t>
      </w:r>
    </w:p>
    <w:p w14:paraId="7D2B648A" w14:textId="1B4E2F0A" w:rsidR="006A5580" w:rsidRDefault="006A5580" w:rsidP="00A90827">
      <w:pPr>
        <w:pStyle w:val="Akapitzlist"/>
        <w:numPr>
          <w:ilvl w:val="0"/>
          <w:numId w:val="6"/>
        </w:numPr>
        <w:spacing w:after="0" w:line="276" w:lineRule="auto"/>
        <w:ind w:left="426" w:hanging="284"/>
        <w:jc w:val="both"/>
        <w:rPr>
          <w:rFonts w:cs="Calibri"/>
        </w:rPr>
      </w:pPr>
      <w:r>
        <w:rPr>
          <w:rFonts w:cs="Calibri"/>
        </w:rPr>
        <w:t xml:space="preserve">Dane do wystawienia faktury w </w:t>
      </w:r>
      <w:proofErr w:type="spellStart"/>
      <w:r>
        <w:rPr>
          <w:rFonts w:cs="Calibri"/>
        </w:rPr>
        <w:t>KSeF</w:t>
      </w:r>
      <w:proofErr w:type="spellEnd"/>
      <w:r>
        <w:rPr>
          <w:rFonts w:cs="Calibri"/>
        </w:rPr>
        <w:t>:</w:t>
      </w:r>
    </w:p>
    <w:p w14:paraId="04530F5F" w14:textId="77777777" w:rsidR="006A5580" w:rsidRPr="006A5580" w:rsidRDefault="006A5580" w:rsidP="00A90827">
      <w:pPr>
        <w:widowControl w:val="0"/>
        <w:shd w:val="clear" w:color="auto" w:fill="FFFFFF"/>
        <w:tabs>
          <w:tab w:val="left" w:pos="284"/>
          <w:tab w:val="left" w:pos="2914"/>
          <w:tab w:val="left" w:pos="7810"/>
        </w:tabs>
        <w:autoSpaceDE w:val="0"/>
        <w:autoSpaceDN w:val="0"/>
        <w:adjustRightInd w:val="0"/>
        <w:spacing w:after="0" w:line="276" w:lineRule="auto"/>
        <w:ind w:left="284"/>
        <w:jc w:val="both"/>
        <w:rPr>
          <w:rFonts w:eastAsia="Times New Roman" w:cs="Calibri"/>
          <w:u w:val="single"/>
          <w:lang w:eastAsia="pl-PL"/>
        </w:rPr>
      </w:pPr>
      <w:r w:rsidRPr="006A5580">
        <w:rPr>
          <w:rFonts w:eastAsia="Times New Roman" w:cs="Calibri"/>
          <w:u w:val="single"/>
          <w:lang w:eastAsia="pl-PL"/>
        </w:rPr>
        <w:t>Nabywca Gmina Magnuszew, ul. Saperów 24, 26-910 Magnuszew NIP 812-19-14-938</w:t>
      </w:r>
    </w:p>
    <w:p w14:paraId="5C418AF4" w14:textId="14299035" w:rsidR="006A5580" w:rsidRPr="006A5580" w:rsidRDefault="006A5580" w:rsidP="00A90827">
      <w:pPr>
        <w:widowControl w:val="0"/>
        <w:shd w:val="clear" w:color="auto" w:fill="FFFFFF"/>
        <w:tabs>
          <w:tab w:val="left" w:pos="284"/>
          <w:tab w:val="left" w:pos="2914"/>
          <w:tab w:val="left" w:pos="7810"/>
        </w:tabs>
        <w:autoSpaceDE w:val="0"/>
        <w:autoSpaceDN w:val="0"/>
        <w:adjustRightInd w:val="0"/>
        <w:spacing w:after="0" w:line="276" w:lineRule="auto"/>
        <w:ind w:left="284"/>
        <w:jc w:val="both"/>
        <w:rPr>
          <w:rFonts w:eastAsia="Times New Roman" w:cs="Calibri"/>
          <w:u w:val="single"/>
          <w:lang w:eastAsia="pl-PL"/>
        </w:rPr>
      </w:pPr>
      <w:r w:rsidRPr="006A5580">
        <w:rPr>
          <w:rFonts w:eastAsia="Times New Roman" w:cs="Calibri"/>
          <w:u w:val="single"/>
          <w:lang w:eastAsia="pl-PL"/>
        </w:rPr>
        <w:t xml:space="preserve">Odbiorca: Urząd Miasta i Gminy w Magnuszewie, ul. Saperów 24, 26-910 Magnuszew </w:t>
      </w:r>
      <w:r w:rsidRPr="006A5580">
        <w:rPr>
          <w:rFonts w:eastAsia="Times New Roman" w:cs="Calibri"/>
          <w:u w:val="single"/>
          <w:lang w:eastAsia="pl-PL"/>
        </w:rPr>
        <w:br/>
        <w:t>NIP 8121421710</w:t>
      </w:r>
    </w:p>
    <w:p w14:paraId="6327B32E" w14:textId="77777777" w:rsidR="0046714B" w:rsidRPr="008B397B" w:rsidRDefault="0046714B" w:rsidP="00A90827">
      <w:pPr>
        <w:pStyle w:val="Akapitzlist"/>
        <w:numPr>
          <w:ilvl w:val="0"/>
          <w:numId w:val="6"/>
        </w:numPr>
        <w:spacing w:after="0" w:line="276" w:lineRule="auto"/>
        <w:ind w:left="426" w:hanging="284"/>
        <w:jc w:val="both"/>
        <w:rPr>
          <w:rFonts w:cs="Calibri"/>
        </w:rPr>
      </w:pPr>
      <w:r w:rsidRPr="008B397B">
        <w:rPr>
          <w:rFonts w:cs="Calibri"/>
        </w:rPr>
        <w:t>Za datę realizacji płatności uważa się datę obciążenia należności konta Zamawiającego.</w:t>
      </w:r>
    </w:p>
    <w:p w14:paraId="1C4175D2" w14:textId="77777777" w:rsidR="008B397B" w:rsidRDefault="008B397B" w:rsidP="00817B7D">
      <w:pPr>
        <w:tabs>
          <w:tab w:val="left" w:pos="4050"/>
        </w:tabs>
        <w:spacing w:after="0" w:line="360" w:lineRule="auto"/>
        <w:jc w:val="center"/>
        <w:rPr>
          <w:rFonts w:cs="Calibri"/>
          <w:b/>
          <w:bCs/>
        </w:rPr>
      </w:pPr>
    </w:p>
    <w:p w14:paraId="33A059ED" w14:textId="25753365" w:rsidR="0046714B" w:rsidRPr="008B397B" w:rsidRDefault="0046714B" w:rsidP="0018261E">
      <w:pPr>
        <w:tabs>
          <w:tab w:val="left" w:pos="4050"/>
        </w:tabs>
        <w:spacing w:after="0" w:line="360" w:lineRule="auto"/>
        <w:jc w:val="center"/>
        <w:rPr>
          <w:rFonts w:cs="Calibri"/>
          <w:b/>
          <w:bCs/>
        </w:rPr>
      </w:pPr>
      <w:r w:rsidRPr="008B397B">
        <w:rPr>
          <w:rFonts w:cs="Calibri"/>
          <w:b/>
          <w:bCs/>
        </w:rPr>
        <w:t>§ 5</w:t>
      </w:r>
    </w:p>
    <w:p w14:paraId="29A69C9C" w14:textId="77777777" w:rsidR="0046714B" w:rsidRPr="008B397B" w:rsidRDefault="0046714B" w:rsidP="008B397B">
      <w:pPr>
        <w:pStyle w:val="Akapitzlist"/>
        <w:numPr>
          <w:ilvl w:val="0"/>
          <w:numId w:val="8"/>
        </w:numPr>
        <w:tabs>
          <w:tab w:val="left" w:pos="426"/>
        </w:tabs>
        <w:spacing w:after="0" w:line="276" w:lineRule="auto"/>
        <w:ind w:left="426" w:hanging="284"/>
        <w:jc w:val="both"/>
        <w:rPr>
          <w:rFonts w:cs="Calibri"/>
        </w:rPr>
      </w:pPr>
      <w:r w:rsidRPr="008B397B">
        <w:rPr>
          <w:rFonts w:cs="Calibri"/>
        </w:rPr>
        <w:t>Wykonawca posiada wykwalifikowaną kadrę, mającą stosowne uprawnienia oraz mogącą przeprowadzać operacje i zabiegi weterynaryjne.</w:t>
      </w:r>
    </w:p>
    <w:p w14:paraId="77D2D965" w14:textId="77777777" w:rsidR="0046714B" w:rsidRPr="008B397B" w:rsidRDefault="0046714B" w:rsidP="008B397B">
      <w:pPr>
        <w:pStyle w:val="Akapitzlist"/>
        <w:numPr>
          <w:ilvl w:val="0"/>
          <w:numId w:val="8"/>
        </w:numPr>
        <w:tabs>
          <w:tab w:val="left" w:pos="426"/>
        </w:tabs>
        <w:spacing w:after="0" w:line="276" w:lineRule="auto"/>
        <w:ind w:left="426" w:hanging="284"/>
        <w:jc w:val="both"/>
        <w:rPr>
          <w:rFonts w:cs="Calibri"/>
        </w:rPr>
      </w:pPr>
      <w:r w:rsidRPr="008B397B">
        <w:rPr>
          <w:rFonts w:cs="Calibri"/>
        </w:rPr>
        <w:t>Wykonawca posiada odpowiednie zaplecze techniczne i wyposażenie w gabinetach weterynaryjnych mogące wykonać operacje i zabiegi weterynaryjne określone w niniejszej umowie.</w:t>
      </w:r>
    </w:p>
    <w:p w14:paraId="6EEAF7E4" w14:textId="77777777" w:rsidR="0046714B" w:rsidRPr="008B397B" w:rsidRDefault="0046714B" w:rsidP="008B397B">
      <w:pPr>
        <w:pStyle w:val="Akapitzlist"/>
        <w:numPr>
          <w:ilvl w:val="0"/>
          <w:numId w:val="8"/>
        </w:numPr>
        <w:tabs>
          <w:tab w:val="left" w:pos="426"/>
        </w:tabs>
        <w:spacing w:after="0" w:line="276" w:lineRule="auto"/>
        <w:ind w:left="426" w:hanging="284"/>
        <w:jc w:val="both"/>
        <w:rPr>
          <w:rFonts w:cs="Calibri"/>
        </w:rPr>
      </w:pPr>
      <w:r w:rsidRPr="008B397B">
        <w:rPr>
          <w:rFonts w:cs="Calibri"/>
        </w:rPr>
        <w:t>Wykonawca ponosi wyłączną odpowiedzialność za wykonanie usługi sterylizacji/kastracji oraz chipowania zwierząt zgodnie z postanowieniem niniejszej umowy.</w:t>
      </w:r>
    </w:p>
    <w:p w14:paraId="4734DDF0" w14:textId="77777777" w:rsidR="0046714B" w:rsidRPr="008B397B" w:rsidRDefault="0046714B" w:rsidP="0018261E">
      <w:pPr>
        <w:tabs>
          <w:tab w:val="left" w:pos="4050"/>
        </w:tabs>
        <w:spacing w:after="0" w:line="360" w:lineRule="auto"/>
        <w:ind w:left="360"/>
        <w:jc w:val="both"/>
        <w:rPr>
          <w:rFonts w:cs="Calibri"/>
          <w:b/>
          <w:bCs/>
          <w:highlight w:val="yellow"/>
        </w:rPr>
      </w:pPr>
    </w:p>
    <w:p w14:paraId="5233209F" w14:textId="77777777" w:rsidR="0046714B" w:rsidRPr="008B397B" w:rsidRDefault="0046714B" w:rsidP="0018261E">
      <w:pPr>
        <w:tabs>
          <w:tab w:val="left" w:pos="4050"/>
        </w:tabs>
        <w:spacing w:after="0" w:line="360" w:lineRule="auto"/>
        <w:ind w:left="360"/>
        <w:jc w:val="center"/>
        <w:rPr>
          <w:rFonts w:cs="Calibri"/>
          <w:b/>
          <w:bCs/>
        </w:rPr>
      </w:pPr>
      <w:r w:rsidRPr="008B397B">
        <w:rPr>
          <w:rFonts w:cs="Calibri"/>
          <w:b/>
          <w:bCs/>
        </w:rPr>
        <w:t>§ 6</w:t>
      </w:r>
    </w:p>
    <w:p w14:paraId="1F05FE96" w14:textId="77777777" w:rsidR="00CC5FC7" w:rsidRPr="008B397B" w:rsidRDefault="00CC5FC7" w:rsidP="00CC5FC7">
      <w:pPr>
        <w:spacing w:line="240" w:lineRule="auto"/>
        <w:ind w:left="284"/>
        <w:jc w:val="both"/>
        <w:rPr>
          <w:rFonts w:eastAsiaTheme="minorHAnsi" w:cs="Calibri"/>
        </w:rPr>
      </w:pPr>
      <w:bookmarkStart w:id="0" w:name="_Hlk187154388"/>
      <w:r w:rsidRPr="008B397B">
        <w:rPr>
          <w:rFonts w:cs="Calibri"/>
        </w:rPr>
        <w:t>Zgodnie z art. 13 ust. 1 i 2 Rozporządzenia Parlamentu Europejskiego i Rady (UE) 2016/679 z dnia 27 kwietnia 2016 roku w sprawie ochrony osób fizycznych w związku z przetwarzaniem danych osobowych i w sprawie swobodnego przepływu takich danych oraz uchylenia dyrektywy 95/46/WE (dalej RODO), obowiązującego od 25 maja 2018 r., informuję, iż:</w:t>
      </w:r>
    </w:p>
    <w:p w14:paraId="44048341" w14:textId="34F4CFA7" w:rsidR="00CC5FC7" w:rsidRPr="008B397B" w:rsidRDefault="00CC5FC7" w:rsidP="00CC5FC7">
      <w:pPr>
        <w:pStyle w:val="Bodytext50"/>
        <w:numPr>
          <w:ilvl w:val="1"/>
          <w:numId w:val="17"/>
        </w:numPr>
        <w:shd w:val="clear" w:color="auto" w:fill="auto"/>
        <w:spacing w:before="0" w:after="0" w:line="240" w:lineRule="auto"/>
        <w:rPr>
          <w:color w:val="000000"/>
          <w:sz w:val="22"/>
          <w:szCs w:val="22"/>
          <w:lang w:eastAsia="pl-PL" w:bidi="pl-PL"/>
        </w:rPr>
      </w:pPr>
      <w:r w:rsidRPr="008B397B">
        <w:rPr>
          <w:color w:val="000000"/>
          <w:sz w:val="22"/>
          <w:szCs w:val="22"/>
          <w:lang w:eastAsia="pl-PL" w:bidi="pl-PL"/>
        </w:rPr>
        <w:t xml:space="preserve">Administratorem Danych Osobowych jest </w:t>
      </w:r>
      <w:r w:rsidRPr="008B397B">
        <w:rPr>
          <w:color w:val="000000" w:themeColor="text1"/>
          <w:sz w:val="22"/>
          <w:szCs w:val="22"/>
          <w:lang w:bidi="pl-PL"/>
        </w:rPr>
        <w:t>Burmistrz Magnuszew</w:t>
      </w:r>
      <w:r w:rsidR="00A90827">
        <w:rPr>
          <w:color w:val="000000" w:themeColor="text1"/>
          <w:sz w:val="22"/>
          <w:szCs w:val="22"/>
          <w:lang w:bidi="pl-PL"/>
        </w:rPr>
        <w:t>a</w:t>
      </w:r>
      <w:r w:rsidRPr="008B397B">
        <w:rPr>
          <w:color w:val="000000" w:themeColor="text1"/>
          <w:sz w:val="22"/>
          <w:szCs w:val="22"/>
          <w:lang w:bidi="pl-PL"/>
        </w:rPr>
        <w:t xml:space="preserve"> z siedzibą w Urzędzie Miasta i Gminy w Magnuszewie, ul. Saperów 24, 26-910 Magnuszew. Kontakt z administratorem jest możliwy za pomocą adresu mailowego: </w:t>
      </w:r>
      <w:hyperlink r:id="rId7" w:history="1">
        <w:r w:rsidRPr="008B397B">
          <w:rPr>
            <w:rStyle w:val="Hipercze"/>
            <w:sz w:val="22"/>
            <w:szCs w:val="22"/>
            <w:lang w:bidi="pl-PL"/>
          </w:rPr>
          <w:t>gmina@magnuszew.pl</w:t>
        </w:r>
      </w:hyperlink>
    </w:p>
    <w:p w14:paraId="7C2C2861" w14:textId="77777777" w:rsidR="00CC5FC7" w:rsidRPr="008B397B" w:rsidRDefault="00CC5FC7" w:rsidP="00CC5FC7">
      <w:pPr>
        <w:pStyle w:val="Bodytext50"/>
        <w:numPr>
          <w:ilvl w:val="1"/>
          <w:numId w:val="17"/>
        </w:numPr>
        <w:shd w:val="clear" w:color="auto" w:fill="auto"/>
        <w:spacing w:before="0" w:after="0" w:line="240" w:lineRule="auto"/>
        <w:rPr>
          <w:color w:val="000000"/>
          <w:sz w:val="22"/>
          <w:szCs w:val="22"/>
          <w:lang w:eastAsia="pl-PL" w:bidi="pl-PL"/>
        </w:rPr>
      </w:pPr>
      <w:r w:rsidRPr="008B397B">
        <w:rPr>
          <w:color w:val="000000"/>
          <w:sz w:val="22"/>
          <w:szCs w:val="22"/>
          <w:lang w:eastAsia="pl-PL" w:bidi="pl-PL"/>
        </w:rPr>
        <w:t>Inspektorem Ochrony Danych Osobowych jest Aleksandra Cnota-</w:t>
      </w:r>
      <w:proofErr w:type="spellStart"/>
      <w:r w:rsidRPr="008B397B">
        <w:rPr>
          <w:color w:val="000000"/>
          <w:sz w:val="22"/>
          <w:szCs w:val="22"/>
          <w:lang w:eastAsia="pl-PL" w:bidi="pl-PL"/>
        </w:rPr>
        <w:t>Mikołajec</w:t>
      </w:r>
      <w:proofErr w:type="spellEnd"/>
      <w:r w:rsidRPr="008B397B">
        <w:rPr>
          <w:color w:val="000000"/>
          <w:sz w:val="22"/>
          <w:szCs w:val="22"/>
          <w:lang w:eastAsia="pl-PL" w:bidi="pl-PL"/>
        </w:rPr>
        <w:t xml:space="preserve">. Kontakt z inspektorem jest możliwy za pomocą adresów mailowych: aleksandra@eduodo.pl lub iod@eduodo.pl, </w:t>
      </w:r>
    </w:p>
    <w:p w14:paraId="4516144A" w14:textId="77777777" w:rsidR="00CC5FC7" w:rsidRPr="008B397B" w:rsidRDefault="00CC5FC7" w:rsidP="00CC5FC7">
      <w:pPr>
        <w:pStyle w:val="Akapitzlist"/>
        <w:numPr>
          <w:ilvl w:val="1"/>
          <w:numId w:val="17"/>
        </w:numPr>
        <w:spacing w:after="200" w:line="240" w:lineRule="auto"/>
        <w:jc w:val="both"/>
        <w:rPr>
          <w:rFonts w:cs="Calibri"/>
          <w:color w:val="000000"/>
          <w:lang w:eastAsia="pl-PL" w:bidi="pl-PL"/>
        </w:rPr>
      </w:pPr>
      <w:r w:rsidRPr="008B397B">
        <w:rPr>
          <w:rFonts w:cs="Calibri"/>
          <w:color w:val="000000"/>
          <w:lang w:eastAsia="pl-PL" w:bidi="pl-PL"/>
        </w:rPr>
        <w:t xml:space="preserve">Państwa dane osobowe przetwarzane będą w związku z postępowaniem o udzielenie zamówienia publicznego do 130.000,00 zł prowadzonym w trybie niepodlegającym ustawie Prawo zamówień publicznych w celu związanym z potrzebą wyłonienia wykonawcy w ramach postępowań o udzielenie zamówienia lub organizacji konkursu realizowanych w trybie wynikającym z odpowiednich przepisów prawa lub w celu zawarcia, realizacji rozliczenia umowy z administratorem. Państwa dane osobowe przetwarzane </w:t>
      </w:r>
      <w:r w:rsidRPr="008B397B">
        <w:rPr>
          <w:rFonts w:cs="Calibri"/>
          <w:color w:val="000000"/>
          <w:lang w:eastAsia="pl-PL" w:bidi="pl-PL"/>
        </w:rPr>
        <w:lastRenderedPageBreak/>
        <w:t>będą zgodnie art. 6 ust.1 lit. b RODO (w celu zawarcia umowy) lub art.6 ust.1 lit. c RODO (obowiązki prawne ciążące na administratorze), innych krajowych lub unijnych przepisów odnoszących się do zamówień i konkursów, przedmiotu umowy oraz ochrony danych osobowych, w szczególności na podstawie przepisów ustawy z dnia 23 kwietnia 1964 r. – Kodeks cywilny oraz wewnętrznych procedur i regulaminów obowiązujących u Administratora.</w:t>
      </w:r>
    </w:p>
    <w:p w14:paraId="7B1528E1" w14:textId="77777777" w:rsidR="00CC5FC7" w:rsidRPr="008B397B" w:rsidRDefault="00CC5FC7" w:rsidP="00CC5FC7">
      <w:pPr>
        <w:pStyle w:val="Akapitzlist"/>
        <w:numPr>
          <w:ilvl w:val="1"/>
          <w:numId w:val="17"/>
        </w:numPr>
        <w:spacing w:after="200" w:line="240" w:lineRule="auto"/>
        <w:jc w:val="both"/>
        <w:rPr>
          <w:rFonts w:cs="Calibri"/>
          <w:color w:val="000000"/>
          <w:lang w:eastAsia="pl-PL" w:bidi="pl-PL"/>
        </w:rPr>
      </w:pPr>
      <w:r w:rsidRPr="008B397B">
        <w:rPr>
          <w:rFonts w:cs="Calibri"/>
        </w:rPr>
        <w:t xml:space="preserve">Odbiorcami Pani/Pana danych osobowych mogą być: </w:t>
      </w:r>
    </w:p>
    <w:p w14:paraId="75CE434F" w14:textId="77777777" w:rsidR="00CC5FC7" w:rsidRPr="008B397B" w:rsidRDefault="00CC5FC7" w:rsidP="00CC5FC7">
      <w:pPr>
        <w:pStyle w:val="Akapitzlist"/>
        <w:numPr>
          <w:ilvl w:val="0"/>
          <w:numId w:val="18"/>
        </w:numPr>
        <w:spacing w:after="200" w:line="240" w:lineRule="auto"/>
        <w:ind w:hanging="357"/>
        <w:jc w:val="both"/>
        <w:rPr>
          <w:rFonts w:eastAsiaTheme="minorHAnsi" w:cs="Calibri"/>
        </w:rPr>
      </w:pPr>
      <w:r w:rsidRPr="008B397B">
        <w:rPr>
          <w:rFonts w:cs="Calibri"/>
        </w:rPr>
        <w:t>osoby lub podmioty, którym udostępniona zostanie dokumentacja postępowania,</w:t>
      </w:r>
    </w:p>
    <w:p w14:paraId="04F92C68" w14:textId="77777777" w:rsidR="00CC5FC7" w:rsidRPr="008B397B" w:rsidRDefault="00CC5FC7" w:rsidP="00CC5FC7">
      <w:pPr>
        <w:pStyle w:val="Akapitzlist"/>
        <w:numPr>
          <w:ilvl w:val="0"/>
          <w:numId w:val="18"/>
        </w:numPr>
        <w:spacing w:after="200" w:line="240" w:lineRule="auto"/>
        <w:ind w:hanging="357"/>
        <w:jc w:val="both"/>
        <w:rPr>
          <w:rFonts w:cs="Calibri"/>
        </w:rPr>
      </w:pPr>
      <w:r w:rsidRPr="008B397B">
        <w:rPr>
          <w:rFonts w:cs="Calibri"/>
        </w:rPr>
        <w:t xml:space="preserve">organy władzy publicznej oraz podmioty wykonujące zadania publiczne lub działające na zlecenie organów władzy publicznej, w zakresie i w celach, które wynikają z przepisów powszechnie obowiązującego prawa, </w:t>
      </w:r>
    </w:p>
    <w:p w14:paraId="66294B40" w14:textId="77777777" w:rsidR="00CC5FC7" w:rsidRPr="008B397B" w:rsidRDefault="00CC5FC7" w:rsidP="00CC5FC7">
      <w:pPr>
        <w:pStyle w:val="Akapitzlist"/>
        <w:numPr>
          <w:ilvl w:val="0"/>
          <w:numId w:val="18"/>
        </w:numPr>
        <w:spacing w:after="200" w:line="240" w:lineRule="auto"/>
        <w:ind w:hanging="357"/>
        <w:jc w:val="both"/>
        <w:rPr>
          <w:rFonts w:cs="Calibri"/>
        </w:rPr>
      </w:pPr>
      <w:r w:rsidRPr="008B397B">
        <w:rPr>
          <w:rFonts w:cs="Calibri"/>
        </w:rPr>
        <w:t xml:space="preserve">inne podmioty, które na podstawie stosownych umów przetwarzają dane osobowe administratora, </w:t>
      </w:r>
    </w:p>
    <w:p w14:paraId="5938BC4D" w14:textId="77777777" w:rsidR="00CC5FC7" w:rsidRPr="008B397B" w:rsidRDefault="00CC5FC7" w:rsidP="00CC5FC7">
      <w:pPr>
        <w:pStyle w:val="Akapitzlist"/>
        <w:numPr>
          <w:ilvl w:val="1"/>
          <w:numId w:val="17"/>
        </w:numPr>
        <w:spacing w:after="200" w:line="240" w:lineRule="auto"/>
        <w:jc w:val="both"/>
        <w:rPr>
          <w:rFonts w:cs="Calibri"/>
        </w:rPr>
      </w:pPr>
      <w:r w:rsidRPr="008B397B">
        <w:rPr>
          <w:rFonts w:cs="Calibri"/>
        </w:rPr>
        <w:t xml:space="preserve">Pani/Pana dane osobowe przechowywane będą przez okres 4 lat od dnia zakończenia postępowania o udzielenie zamówienia, w sposób gwarantujący jego nienaruszalność. Jeśli czas trwania umowy przekracza cztery lata, zamawiający przechowuje umowę przez cały czas trwania umowy. </w:t>
      </w:r>
    </w:p>
    <w:p w14:paraId="709CBEF2" w14:textId="77777777" w:rsidR="00CC5FC7" w:rsidRPr="008B397B" w:rsidRDefault="00CC5FC7" w:rsidP="00CC5FC7">
      <w:pPr>
        <w:pStyle w:val="Akapitzlist"/>
        <w:numPr>
          <w:ilvl w:val="1"/>
          <w:numId w:val="17"/>
        </w:numPr>
        <w:spacing w:after="200" w:line="240" w:lineRule="auto"/>
        <w:jc w:val="both"/>
        <w:rPr>
          <w:rFonts w:cs="Calibri"/>
        </w:rPr>
      </w:pPr>
      <w:r w:rsidRPr="008B397B">
        <w:rPr>
          <w:rFonts w:cs="Calibri"/>
        </w:rPr>
        <w:t xml:space="preserve">Pani/Pana dane osobowe nie będą przekazywane do państw trzecich lub organizacji międzynarodowych, </w:t>
      </w:r>
    </w:p>
    <w:p w14:paraId="4856361C" w14:textId="77777777" w:rsidR="00CC5FC7" w:rsidRPr="008B397B" w:rsidRDefault="00CC5FC7" w:rsidP="00CC5FC7">
      <w:pPr>
        <w:pStyle w:val="Akapitzlist"/>
        <w:numPr>
          <w:ilvl w:val="1"/>
          <w:numId w:val="17"/>
        </w:numPr>
        <w:spacing w:after="200" w:line="240" w:lineRule="auto"/>
        <w:jc w:val="both"/>
        <w:rPr>
          <w:rFonts w:cs="Calibri"/>
        </w:rPr>
      </w:pPr>
      <w:r w:rsidRPr="008B397B">
        <w:rPr>
          <w:rFonts w:cs="Calibri"/>
        </w:rPr>
        <w:t xml:space="preserve">Ma Pani/Pan prawo żądania od Administratora: </w:t>
      </w:r>
    </w:p>
    <w:p w14:paraId="2E66B51A" w14:textId="77777777" w:rsidR="00CC5FC7" w:rsidRPr="008B397B" w:rsidRDefault="00CC5FC7" w:rsidP="00CC5FC7">
      <w:pPr>
        <w:pStyle w:val="Akapitzlist"/>
        <w:numPr>
          <w:ilvl w:val="0"/>
          <w:numId w:val="19"/>
        </w:numPr>
        <w:spacing w:after="200" w:line="240" w:lineRule="auto"/>
        <w:ind w:left="714" w:hanging="357"/>
        <w:jc w:val="both"/>
        <w:rPr>
          <w:rFonts w:cs="Calibri"/>
        </w:rPr>
      </w:pPr>
      <w:r w:rsidRPr="008B397B">
        <w:rPr>
          <w:rFonts w:cs="Calibri"/>
        </w:rPr>
        <w:t xml:space="preserve">dostępu do swoich danych oraz otrzymania ich pierwszej kopii. Administrator dostarcza osobie, której dane dotyczą, kopię danych osobowych, które podlegają przetwarzaniu. Za wszelkie kolejne kopie, o które zwróci się osoba, której dane dotyczą, administrator może pobrać opłatę w rozsądnej wysokości, wynikającej z kosztów administracyjnych. </w:t>
      </w:r>
    </w:p>
    <w:p w14:paraId="353E739F" w14:textId="77777777" w:rsidR="00CC5FC7" w:rsidRPr="008B397B" w:rsidRDefault="00CC5FC7" w:rsidP="00CC5FC7">
      <w:pPr>
        <w:pStyle w:val="Akapitzlist"/>
        <w:spacing w:line="240" w:lineRule="auto"/>
        <w:jc w:val="both"/>
        <w:rPr>
          <w:rFonts w:cs="Calibri"/>
        </w:rPr>
      </w:pPr>
      <w:r w:rsidRPr="008B397B">
        <w:rPr>
          <w:rFonts w:cs="Calibri"/>
        </w:rPr>
        <w:t xml:space="preserve">Jeśli wykonanie wyżej wymienionego obowiązku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w:t>
      </w:r>
    </w:p>
    <w:p w14:paraId="37E6780C" w14:textId="77777777" w:rsidR="00CC5FC7" w:rsidRPr="008B397B" w:rsidRDefault="00CC5FC7" w:rsidP="00CC5FC7">
      <w:pPr>
        <w:pStyle w:val="Akapitzlist"/>
        <w:numPr>
          <w:ilvl w:val="0"/>
          <w:numId w:val="19"/>
        </w:numPr>
        <w:spacing w:after="200" w:line="240" w:lineRule="auto"/>
        <w:ind w:left="714" w:hanging="357"/>
        <w:jc w:val="both"/>
        <w:rPr>
          <w:rFonts w:cs="Calibri"/>
        </w:rPr>
      </w:pPr>
      <w:r w:rsidRPr="008B397B">
        <w:rPr>
          <w:rFonts w:cs="Calibri"/>
        </w:rPr>
        <w:t>do sprostowania swoich nieprawidłowych danych osobowych lub uzupełnienia swoich niekompletnych danych osobowych. Skorzystanie z tego prawa nie może skutkować zmianą wyniku postępowania o udzielenie zamówienia publicznego ani zmianą postanowień umowy w zakresie niezgodnym z przepisami prawa,</w:t>
      </w:r>
    </w:p>
    <w:p w14:paraId="1F9843AC" w14:textId="77777777" w:rsidR="00CC5FC7" w:rsidRPr="008B397B" w:rsidRDefault="00CC5FC7" w:rsidP="00CC5FC7">
      <w:pPr>
        <w:pStyle w:val="Akapitzlist"/>
        <w:numPr>
          <w:ilvl w:val="0"/>
          <w:numId w:val="19"/>
        </w:numPr>
        <w:spacing w:after="200" w:line="240" w:lineRule="auto"/>
        <w:ind w:left="714" w:hanging="357"/>
        <w:jc w:val="both"/>
        <w:rPr>
          <w:rFonts w:cs="Calibri"/>
        </w:rPr>
      </w:pPr>
      <w:r w:rsidRPr="008B397B">
        <w:rPr>
          <w:rFonts w:cs="Calibri"/>
        </w:rPr>
        <w:t xml:space="preserve">do usunięcia danych osobowych wyłącznie na podstawie art. 17 RODO, </w:t>
      </w:r>
    </w:p>
    <w:p w14:paraId="2F68D2C2" w14:textId="77777777" w:rsidR="00CC5FC7" w:rsidRPr="008B397B" w:rsidRDefault="00CC5FC7" w:rsidP="00CC5FC7">
      <w:pPr>
        <w:pStyle w:val="Akapitzlist"/>
        <w:numPr>
          <w:ilvl w:val="0"/>
          <w:numId w:val="19"/>
        </w:numPr>
        <w:spacing w:after="200" w:line="240" w:lineRule="auto"/>
        <w:ind w:left="714" w:hanging="357"/>
        <w:jc w:val="both"/>
        <w:rPr>
          <w:rFonts w:cs="Calibri"/>
        </w:rPr>
      </w:pPr>
      <w:r w:rsidRPr="008B397B">
        <w:rPr>
          <w:rFonts w:cs="Calibri"/>
        </w:rPr>
        <w:t>do ograniczenia przetwarzania danych osobowych na podstawie art. 18 RODO. Prawo do ograniczenia przetwarzania danych osobowych nie ogranicza przetwarzania danych osobowych do czasu zakończenia postępowania o udzielenie zamówienia publicznego,</w:t>
      </w:r>
    </w:p>
    <w:p w14:paraId="636A3BEF" w14:textId="77777777" w:rsidR="00CC5FC7" w:rsidRPr="008B397B" w:rsidRDefault="00CC5FC7" w:rsidP="00CC5FC7">
      <w:pPr>
        <w:pStyle w:val="Akapitzlist"/>
        <w:numPr>
          <w:ilvl w:val="0"/>
          <w:numId w:val="19"/>
        </w:numPr>
        <w:spacing w:after="0" w:line="240" w:lineRule="auto"/>
        <w:ind w:left="714" w:hanging="357"/>
        <w:jc w:val="both"/>
        <w:rPr>
          <w:rFonts w:cs="Calibri"/>
        </w:rPr>
      </w:pPr>
      <w:r w:rsidRPr="008B397B">
        <w:rPr>
          <w:rFonts w:cs="Calibri"/>
        </w:rPr>
        <w:t xml:space="preserve">do wniesienia sprzeciwu wobec przetwarzania danych, jeśli nie występują prawnie uzasadnione podstawy przetwarzania i na zasadach opisanych w art. 21 RODO, </w:t>
      </w:r>
    </w:p>
    <w:p w14:paraId="7D8A2965" w14:textId="77777777" w:rsidR="00CC5FC7" w:rsidRPr="008B397B" w:rsidRDefault="00CC5FC7" w:rsidP="00CC5FC7">
      <w:pPr>
        <w:pStyle w:val="Akapitzlist"/>
        <w:numPr>
          <w:ilvl w:val="0"/>
          <w:numId w:val="19"/>
        </w:numPr>
        <w:spacing w:after="200" w:line="240" w:lineRule="auto"/>
        <w:jc w:val="both"/>
        <w:rPr>
          <w:rFonts w:cs="Calibri"/>
        </w:rPr>
      </w:pPr>
      <w:r w:rsidRPr="008B397B">
        <w:rPr>
          <w:rFonts w:cs="Calibri"/>
        </w:rPr>
        <w:t>do przenoszenia danych, zgodnie z art. 20 RODO,</w:t>
      </w:r>
    </w:p>
    <w:p w14:paraId="38630546" w14:textId="77777777" w:rsidR="00CC5FC7" w:rsidRPr="008B397B" w:rsidRDefault="00CC5FC7" w:rsidP="00CC5FC7">
      <w:pPr>
        <w:pStyle w:val="Akapitzlist"/>
        <w:numPr>
          <w:ilvl w:val="0"/>
          <w:numId w:val="19"/>
        </w:numPr>
        <w:spacing w:after="200" w:line="240" w:lineRule="auto"/>
        <w:jc w:val="both"/>
        <w:rPr>
          <w:rFonts w:cs="Calibri"/>
        </w:rPr>
      </w:pPr>
      <w:r w:rsidRPr="008B397B">
        <w:rPr>
          <w:rFonts w:cs="Calibri"/>
        </w:rPr>
        <w:t xml:space="preserve">prawo do wniesienia skargi do organu nadzorczego, </w:t>
      </w:r>
    </w:p>
    <w:p w14:paraId="49CE1264" w14:textId="77777777" w:rsidR="00CC5FC7" w:rsidRPr="008B397B" w:rsidRDefault="00CC5FC7" w:rsidP="00CC5FC7">
      <w:pPr>
        <w:pStyle w:val="Akapitzlist"/>
        <w:numPr>
          <w:ilvl w:val="1"/>
          <w:numId w:val="17"/>
        </w:numPr>
        <w:spacing w:after="200" w:line="240" w:lineRule="auto"/>
        <w:jc w:val="both"/>
        <w:rPr>
          <w:rFonts w:cs="Calibri"/>
        </w:rPr>
      </w:pPr>
      <w:r w:rsidRPr="008B397B">
        <w:rPr>
          <w:rFonts w:cs="Calibri"/>
        </w:rPr>
        <w:t xml:space="preserve">W celu skorzystania oraz uzyskania informacji dotyczących praw określonych powyżej (lit. a-g) należy skontaktować się z Administratorem lub z Inspektorem Ochrony Danych.  </w:t>
      </w:r>
    </w:p>
    <w:p w14:paraId="01A45681" w14:textId="77777777" w:rsidR="00CC5FC7" w:rsidRPr="008B397B" w:rsidRDefault="00CC5FC7" w:rsidP="00CC5FC7">
      <w:pPr>
        <w:pStyle w:val="Akapitzlist"/>
        <w:numPr>
          <w:ilvl w:val="1"/>
          <w:numId w:val="17"/>
        </w:numPr>
        <w:spacing w:after="200" w:line="240" w:lineRule="auto"/>
        <w:jc w:val="both"/>
        <w:rPr>
          <w:rFonts w:cs="Calibri"/>
        </w:rPr>
      </w:pPr>
      <w:r w:rsidRPr="008B397B">
        <w:rPr>
          <w:rFonts w:cs="Calibri"/>
        </w:rPr>
        <w:t xml:space="preserve">Ma Pani/Pan prawo wniesienia skargi do organu nadzorczego (Urząd Ochrony Danych Osobowych, ul. Stawki 2, 00-193 Warszawa), gdy uzna Pani/Pan, że przetwarzanie Pani/Pana danych osobowych narusza przepisy ustawy o ochronie danych osobowych, a od 25 maja 2018 r. Rozporządzenia Parlamentu Europejskiego i Rady (UE) 2016/679 z dnia 27 kwietnia 2016 roku w sprawie ochrony osób fizycznych w związku z przetwarzaniem danych osobowych i w sprawie swobodnego przepływu takich danych oraz uchylenia dyrektywy 95/46/WE, </w:t>
      </w:r>
    </w:p>
    <w:p w14:paraId="189753FB" w14:textId="77777777" w:rsidR="00CC5FC7" w:rsidRPr="008B397B" w:rsidRDefault="00CC5FC7" w:rsidP="00CC5FC7">
      <w:pPr>
        <w:pStyle w:val="Akapitzlist"/>
        <w:numPr>
          <w:ilvl w:val="1"/>
          <w:numId w:val="17"/>
        </w:numPr>
        <w:spacing w:after="200" w:line="240" w:lineRule="auto"/>
        <w:ind w:left="357" w:hanging="357"/>
        <w:jc w:val="both"/>
        <w:rPr>
          <w:rFonts w:cs="Calibri"/>
        </w:rPr>
      </w:pPr>
      <w:r w:rsidRPr="008B397B">
        <w:rPr>
          <w:rFonts w:cs="Calibri"/>
        </w:rPr>
        <w:t>Podanie przez Pani/Pana danych osobowych jest wymogiem ustawowym.</w:t>
      </w:r>
    </w:p>
    <w:p w14:paraId="007D71BF" w14:textId="77777777" w:rsidR="00CC5FC7" w:rsidRPr="008B397B" w:rsidRDefault="00CC5FC7" w:rsidP="00CC5FC7">
      <w:pPr>
        <w:pStyle w:val="Akapitzlist"/>
        <w:numPr>
          <w:ilvl w:val="1"/>
          <w:numId w:val="17"/>
        </w:numPr>
        <w:spacing w:after="200" w:line="240" w:lineRule="auto"/>
        <w:ind w:left="357" w:hanging="357"/>
        <w:jc w:val="both"/>
        <w:rPr>
          <w:rFonts w:cs="Calibri"/>
        </w:rPr>
      </w:pPr>
      <w:r w:rsidRPr="008B397B">
        <w:rPr>
          <w:rFonts w:cs="Calibri"/>
        </w:rPr>
        <w:t>Pani/Pana dane mogą być przetwarzane w sposób zautomatyzowany i nie będą profilowane.</w:t>
      </w:r>
    </w:p>
    <w:bookmarkEnd w:id="0"/>
    <w:p w14:paraId="57D6F88F" w14:textId="77777777" w:rsidR="0018261E" w:rsidRPr="008B397B" w:rsidRDefault="0018261E" w:rsidP="00817B7D">
      <w:pPr>
        <w:tabs>
          <w:tab w:val="left" w:pos="4050"/>
        </w:tabs>
        <w:spacing w:after="0" w:line="360" w:lineRule="auto"/>
        <w:jc w:val="both"/>
        <w:rPr>
          <w:rFonts w:cs="Calibri"/>
          <w:b/>
          <w:bCs/>
          <w:highlight w:val="yellow"/>
        </w:rPr>
      </w:pPr>
    </w:p>
    <w:p w14:paraId="600EDCD1" w14:textId="77777777" w:rsidR="0046714B" w:rsidRPr="008B397B" w:rsidRDefault="0046714B" w:rsidP="0018261E">
      <w:pPr>
        <w:tabs>
          <w:tab w:val="left" w:pos="4050"/>
        </w:tabs>
        <w:spacing w:after="0" w:line="360" w:lineRule="auto"/>
        <w:ind w:left="360"/>
        <w:jc w:val="center"/>
        <w:rPr>
          <w:rFonts w:cs="Calibri"/>
          <w:b/>
          <w:bCs/>
        </w:rPr>
      </w:pPr>
      <w:r w:rsidRPr="008B397B">
        <w:rPr>
          <w:rFonts w:cs="Calibri"/>
          <w:b/>
          <w:bCs/>
        </w:rPr>
        <w:t>§ 7</w:t>
      </w:r>
    </w:p>
    <w:p w14:paraId="353A1C56" w14:textId="69A711AE" w:rsidR="0046714B" w:rsidRDefault="0046714B" w:rsidP="00A90827">
      <w:pPr>
        <w:pStyle w:val="Akapitzlist"/>
        <w:numPr>
          <w:ilvl w:val="0"/>
          <w:numId w:val="10"/>
        </w:numPr>
        <w:tabs>
          <w:tab w:val="left" w:pos="426"/>
        </w:tabs>
        <w:spacing w:after="0" w:line="276" w:lineRule="auto"/>
        <w:ind w:left="426" w:hanging="284"/>
        <w:jc w:val="both"/>
        <w:rPr>
          <w:rFonts w:cs="Calibri"/>
        </w:rPr>
      </w:pPr>
      <w:r w:rsidRPr="008B397B">
        <w:rPr>
          <w:rFonts w:cs="Calibri"/>
        </w:rPr>
        <w:t xml:space="preserve">Koordynatorem prac związanych z realizacją niniejszej umowy ze strony Zamawiającego jest Pani Katarzyna Balcerzak tel. 48 621 70 02 wew. </w:t>
      </w:r>
      <w:r w:rsidR="00CC5FC7" w:rsidRPr="008B397B">
        <w:rPr>
          <w:rFonts w:cs="Calibri"/>
        </w:rPr>
        <w:t>*24</w:t>
      </w:r>
      <w:r w:rsidRPr="008B397B">
        <w:rPr>
          <w:rFonts w:cs="Calibri"/>
        </w:rPr>
        <w:t>, email: k</w:t>
      </w:r>
      <w:r w:rsidR="00CC5FC7" w:rsidRPr="008B397B">
        <w:rPr>
          <w:rFonts w:cs="Calibri"/>
        </w:rPr>
        <w:t>.</w:t>
      </w:r>
      <w:r w:rsidRPr="008B397B">
        <w:rPr>
          <w:rFonts w:cs="Calibri"/>
        </w:rPr>
        <w:t>balcerzak@magnuszew.pl</w:t>
      </w:r>
    </w:p>
    <w:p w14:paraId="66003F83" w14:textId="77777777" w:rsidR="00A90827" w:rsidRPr="008B397B" w:rsidRDefault="00A90827" w:rsidP="00A90827">
      <w:pPr>
        <w:pStyle w:val="Akapitzlist"/>
        <w:tabs>
          <w:tab w:val="left" w:pos="426"/>
        </w:tabs>
        <w:spacing w:after="0" w:line="360" w:lineRule="auto"/>
        <w:ind w:left="426"/>
        <w:jc w:val="both"/>
        <w:rPr>
          <w:rFonts w:cs="Calibri"/>
        </w:rPr>
      </w:pPr>
    </w:p>
    <w:p w14:paraId="5A002518" w14:textId="77777777" w:rsidR="0046714B" w:rsidRPr="008B397B" w:rsidRDefault="0046714B" w:rsidP="0018261E">
      <w:pPr>
        <w:tabs>
          <w:tab w:val="left" w:pos="4050"/>
        </w:tabs>
        <w:spacing w:after="0" w:line="360" w:lineRule="auto"/>
        <w:ind w:left="360"/>
        <w:jc w:val="both"/>
        <w:rPr>
          <w:rFonts w:cs="Calibri"/>
          <w:b/>
          <w:bCs/>
          <w:highlight w:val="yellow"/>
        </w:rPr>
      </w:pPr>
    </w:p>
    <w:p w14:paraId="529BEECC" w14:textId="77777777" w:rsidR="0046714B" w:rsidRPr="008B397B" w:rsidRDefault="0046714B" w:rsidP="0018261E">
      <w:pPr>
        <w:tabs>
          <w:tab w:val="left" w:pos="4050"/>
        </w:tabs>
        <w:spacing w:after="0" w:line="360" w:lineRule="auto"/>
        <w:ind w:left="360"/>
        <w:jc w:val="center"/>
        <w:rPr>
          <w:rFonts w:cs="Calibri"/>
          <w:b/>
          <w:bCs/>
        </w:rPr>
      </w:pPr>
      <w:r w:rsidRPr="008B397B">
        <w:rPr>
          <w:rFonts w:cs="Calibri"/>
          <w:b/>
          <w:bCs/>
        </w:rPr>
        <w:t>§ 8</w:t>
      </w:r>
    </w:p>
    <w:p w14:paraId="4324E339" w14:textId="77777777" w:rsidR="0046714B" w:rsidRPr="008B397B" w:rsidRDefault="0046714B" w:rsidP="00A90827">
      <w:pPr>
        <w:pStyle w:val="Akapitzlist"/>
        <w:numPr>
          <w:ilvl w:val="0"/>
          <w:numId w:val="11"/>
        </w:numPr>
        <w:tabs>
          <w:tab w:val="left" w:pos="426"/>
        </w:tabs>
        <w:spacing w:after="0" w:line="276" w:lineRule="auto"/>
        <w:ind w:left="426" w:hanging="284"/>
        <w:jc w:val="both"/>
        <w:rPr>
          <w:rFonts w:cs="Calibri"/>
        </w:rPr>
      </w:pPr>
      <w:r w:rsidRPr="008B397B">
        <w:rPr>
          <w:rFonts w:cs="Calibri"/>
        </w:rPr>
        <w:t>Zmiana postanowień niniejszej umowy może nastąpić za zgodą obu stron wyrażoną na piśmie w postaci aneksu do umowy pod rygorem nieważności.</w:t>
      </w:r>
    </w:p>
    <w:p w14:paraId="792DD6BF" w14:textId="77777777" w:rsidR="0046714B" w:rsidRPr="008B397B" w:rsidRDefault="0046714B" w:rsidP="00A90827">
      <w:pPr>
        <w:pStyle w:val="Akapitzlist"/>
        <w:numPr>
          <w:ilvl w:val="0"/>
          <w:numId w:val="11"/>
        </w:numPr>
        <w:tabs>
          <w:tab w:val="left" w:pos="426"/>
        </w:tabs>
        <w:spacing w:after="0" w:line="276" w:lineRule="auto"/>
        <w:ind w:left="426" w:hanging="284"/>
        <w:jc w:val="both"/>
        <w:rPr>
          <w:rFonts w:cs="Calibri"/>
        </w:rPr>
      </w:pPr>
      <w:r w:rsidRPr="008B397B">
        <w:rPr>
          <w:rFonts w:cs="Calibri"/>
        </w:rPr>
        <w:t>Niedopuszczalna jest taka zmiana niniejszej umowy oraz wprowadzanie do niej takich postanowień, które byłyby niekorzystne dla Zamawiającego, jeżeli przy ich uwzględnieniu należałoby zmienić treść oferty, na podstawie której dokonano wyboru Wykonawcy, lub jeśli zmiana byłaby niezgodna z zakresem usług, chyba że konieczność wprowadzenia takich zmian wynika z okoliczności, których nie można było przewidzieć w chwili zawarcia umowy.</w:t>
      </w:r>
    </w:p>
    <w:p w14:paraId="6E9463CE" w14:textId="77777777" w:rsidR="0046714B" w:rsidRPr="008B397B" w:rsidRDefault="0046714B" w:rsidP="0018261E">
      <w:pPr>
        <w:tabs>
          <w:tab w:val="left" w:pos="4050"/>
        </w:tabs>
        <w:spacing w:after="0" w:line="360" w:lineRule="auto"/>
        <w:ind w:left="360"/>
        <w:jc w:val="both"/>
        <w:rPr>
          <w:rFonts w:cs="Calibri"/>
          <w:b/>
          <w:bCs/>
          <w:highlight w:val="yellow"/>
        </w:rPr>
      </w:pPr>
    </w:p>
    <w:p w14:paraId="4DC5D0F1" w14:textId="77777777" w:rsidR="0046714B" w:rsidRPr="008B397B" w:rsidRDefault="0046714B" w:rsidP="0018261E">
      <w:pPr>
        <w:tabs>
          <w:tab w:val="left" w:pos="4050"/>
        </w:tabs>
        <w:spacing w:after="0" w:line="360" w:lineRule="auto"/>
        <w:ind w:left="360"/>
        <w:jc w:val="center"/>
        <w:rPr>
          <w:rFonts w:cs="Calibri"/>
          <w:b/>
          <w:bCs/>
        </w:rPr>
      </w:pPr>
      <w:r w:rsidRPr="008B397B">
        <w:rPr>
          <w:rFonts w:cs="Calibri"/>
          <w:b/>
          <w:bCs/>
        </w:rPr>
        <w:t>§ 9</w:t>
      </w:r>
    </w:p>
    <w:p w14:paraId="38ED982D" w14:textId="77777777" w:rsidR="0046714B" w:rsidRPr="008B397B" w:rsidRDefault="0046714B" w:rsidP="00A90827">
      <w:pPr>
        <w:pStyle w:val="Akapitzlist"/>
        <w:numPr>
          <w:ilvl w:val="0"/>
          <w:numId w:val="12"/>
        </w:numPr>
        <w:tabs>
          <w:tab w:val="left" w:pos="426"/>
        </w:tabs>
        <w:spacing w:after="0" w:line="276" w:lineRule="auto"/>
        <w:ind w:left="426" w:hanging="284"/>
        <w:jc w:val="both"/>
        <w:rPr>
          <w:rFonts w:cs="Calibri"/>
        </w:rPr>
      </w:pPr>
      <w:r w:rsidRPr="008B397B">
        <w:rPr>
          <w:rFonts w:cs="Calibri"/>
        </w:rPr>
        <w:t>Zamawiający może odstąpić od umowy w razie:</w:t>
      </w:r>
    </w:p>
    <w:p w14:paraId="0DF3BC09" w14:textId="77777777" w:rsidR="0046714B" w:rsidRPr="008B397B" w:rsidRDefault="0046714B" w:rsidP="00A90827">
      <w:pPr>
        <w:pStyle w:val="Akapitzlist"/>
        <w:numPr>
          <w:ilvl w:val="0"/>
          <w:numId w:val="13"/>
        </w:numPr>
        <w:tabs>
          <w:tab w:val="left" w:pos="993"/>
        </w:tabs>
        <w:spacing w:after="0" w:line="276" w:lineRule="auto"/>
        <w:ind w:left="993" w:hanging="426"/>
        <w:jc w:val="both"/>
        <w:rPr>
          <w:rFonts w:cs="Calibri"/>
        </w:rPr>
      </w:pPr>
      <w:r w:rsidRPr="008B397B">
        <w:rPr>
          <w:rFonts w:cs="Calibri"/>
        </w:rPr>
        <w:t>Wystąpienia istotnej zmiany okoliczności powodującej, że wykonanie umowy nie leży w interesie publicznym, czego nie można było przewidzieć w chwili zawarcia umowy.</w:t>
      </w:r>
    </w:p>
    <w:p w14:paraId="5A8155E6" w14:textId="77777777" w:rsidR="0046714B" w:rsidRPr="008B397B" w:rsidRDefault="0046714B" w:rsidP="00A90827">
      <w:pPr>
        <w:pStyle w:val="Akapitzlist"/>
        <w:numPr>
          <w:ilvl w:val="0"/>
          <w:numId w:val="13"/>
        </w:numPr>
        <w:tabs>
          <w:tab w:val="left" w:pos="993"/>
        </w:tabs>
        <w:spacing w:after="0" w:line="276" w:lineRule="auto"/>
        <w:ind w:left="993" w:hanging="426"/>
        <w:jc w:val="both"/>
        <w:rPr>
          <w:rFonts w:cs="Calibri"/>
        </w:rPr>
      </w:pPr>
      <w:r w:rsidRPr="008B397B">
        <w:rPr>
          <w:rFonts w:cs="Calibri"/>
        </w:rPr>
        <w:t>Realizowania przez Wykonawcę przedmiotu umowy niezgodnie z wymaganiami Zamawiającego.</w:t>
      </w:r>
    </w:p>
    <w:p w14:paraId="2EC92DF9" w14:textId="77777777" w:rsidR="0046714B" w:rsidRPr="008B397B" w:rsidRDefault="0046714B" w:rsidP="00A90827">
      <w:pPr>
        <w:pStyle w:val="Akapitzlist"/>
        <w:numPr>
          <w:ilvl w:val="0"/>
          <w:numId w:val="13"/>
        </w:numPr>
        <w:tabs>
          <w:tab w:val="left" w:pos="993"/>
        </w:tabs>
        <w:spacing w:after="0" w:line="276" w:lineRule="auto"/>
        <w:ind w:left="993" w:hanging="426"/>
        <w:jc w:val="both"/>
        <w:rPr>
          <w:rFonts w:cs="Calibri"/>
        </w:rPr>
      </w:pPr>
      <w:r w:rsidRPr="008B397B">
        <w:rPr>
          <w:rFonts w:cs="Calibri"/>
        </w:rPr>
        <w:t>Częstych reklamacji (minimum 3) co do jakości świadczonych usług - złożonych w formie pisemnej.</w:t>
      </w:r>
    </w:p>
    <w:p w14:paraId="76F585FE" w14:textId="77777777" w:rsidR="0046714B" w:rsidRPr="008B397B" w:rsidRDefault="0046714B" w:rsidP="00A90827">
      <w:pPr>
        <w:pStyle w:val="Akapitzlist"/>
        <w:numPr>
          <w:ilvl w:val="0"/>
          <w:numId w:val="12"/>
        </w:numPr>
        <w:tabs>
          <w:tab w:val="left" w:pos="426"/>
        </w:tabs>
        <w:spacing w:after="0" w:line="276" w:lineRule="auto"/>
        <w:ind w:left="426" w:hanging="284"/>
        <w:jc w:val="both"/>
        <w:rPr>
          <w:rFonts w:cs="Calibri"/>
        </w:rPr>
      </w:pPr>
      <w:r w:rsidRPr="008B397B">
        <w:rPr>
          <w:rFonts w:cs="Calibri"/>
        </w:rPr>
        <w:t xml:space="preserve">Oświadczenie o odstąpieniu od umowy z przyczyn wskazanych w ust. 1 może być złożone w terminie </w:t>
      </w:r>
      <w:r w:rsidRPr="008B397B">
        <w:rPr>
          <w:rFonts w:cs="Calibri"/>
        </w:rPr>
        <w:br/>
        <w:t>1 miesiąca od dnia powzięcia wiadomości o okolicznościach stanowiących podstawę odstąpienia.</w:t>
      </w:r>
    </w:p>
    <w:p w14:paraId="442247A0" w14:textId="77777777" w:rsidR="0046714B" w:rsidRPr="008B397B" w:rsidRDefault="0046714B" w:rsidP="0018261E">
      <w:pPr>
        <w:tabs>
          <w:tab w:val="left" w:pos="4050"/>
        </w:tabs>
        <w:spacing w:after="0" w:line="360" w:lineRule="auto"/>
        <w:ind w:left="360"/>
        <w:jc w:val="both"/>
        <w:rPr>
          <w:rFonts w:cs="Calibri"/>
          <w:b/>
          <w:bCs/>
          <w:highlight w:val="yellow"/>
        </w:rPr>
      </w:pPr>
    </w:p>
    <w:p w14:paraId="7222A3C2" w14:textId="77777777" w:rsidR="0046714B" w:rsidRPr="008B397B" w:rsidRDefault="0046714B" w:rsidP="0018261E">
      <w:pPr>
        <w:tabs>
          <w:tab w:val="left" w:pos="4050"/>
        </w:tabs>
        <w:spacing w:after="0" w:line="360" w:lineRule="auto"/>
        <w:ind w:left="360"/>
        <w:jc w:val="center"/>
        <w:rPr>
          <w:rFonts w:cs="Calibri"/>
          <w:b/>
          <w:bCs/>
        </w:rPr>
      </w:pPr>
      <w:r w:rsidRPr="008B397B">
        <w:rPr>
          <w:rFonts w:cs="Calibri"/>
          <w:b/>
          <w:bCs/>
        </w:rPr>
        <w:t>§ 10</w:t>
      </w:r>
    </w:p>
    <w:p w14:paraId="35F13320" w14:textId="77777777" w:rsidR="0046714B" w:rsidRPr="008B397B" w:rsidRDefault="0046714B" w:rsidP="00A90827">
      <w:pPr>
        <w:pStyle w:val="Akapitzlist"/>
        <w:numPr>
          <w:ilvl w:val="0"/>
          <w:numId w:val="14"/>
        </w:numPr>
        <w:tabs>
          <w:tab w:val="left" w:pos="426"/>
        </w:tabs>
        <w:spacing w:after="0" w:line="276" w:lineRule="auto"/>
        <w:ind w:left="426" w:hanging="284"/>
        <w:jc w:val="both"/>
        <w:rPr>
          <w:rFonts w:cs="Calibri"/>
        </w:rPr>
      </w:pPr>
      <w:r w:rsidRPr="008B397B">
        <w:rPr>
          <w:rFonts w:cs="Calibri"/>
        </w:rPr>
        <w:t>W przypadku odstąpienia od umowy przez Zamawiającego</w:t>
      </w:r>
      <w:r w:rsidRPr="008B397B">
        <w:rPr>
          <w:rFonts w:cs="Calibri"/>
          <w:color w:val="FF0000"/>
        </w:rPr>
        <w:t xml:space="preserve"> </w:t>
      </w:r>
      <w:r w:rsidRPr="008B397B">
        <w:rPr>
          <w:rFonts w:cs="Calibri"/>
        </w:rPr>
        <w:t>z przyczyn leżących po stronie Wykonawcy, Wykonawca zapłaci Zamawiającemu karę umowną w wysokości 20% wartości brutto kwoty o której mowa w § 4 ust. 4 umowy.</w:t>
      </w:r>
    </w:p>
    <w:p w14:paraId="31DACECF" w14:textId="48AFD401" w:rsidR="0018261E" w:rsidRPr="00817B7D" w:rsidRDefault="0046714B" w:rsidP="00A90827">
      <w:pPr>
        <w:pStyle w:val="Akapitzlist"/>
        <w:numPr>
          <w:ilvl w:val="0"/>
          <w:numId w:val="14"/>
        </w:numPr>
        <w:tabs>
          <w:tab w:val="left" w:pos="284"/>
        </w:tabs>
        <w:spacing w:after="0" w:line="276" w:lineRule="auto"/>
        <w:ind w:left="426" w:hanging="284"/>
        <w:jc w:val="both"/>
        <w:rPr>
          <w:rFonts w:cs="Calibri"/>
        </w:rPr>
      </w:pPr>
      <w:r w:rsidRPr="008B397B">
        <w:rPr>
          <w:rFonts w:cs="Calibri"/>
        </w:rPr>
        <w:t>Wykonawca zobowiązany jest do zapłaty kary umownej w terminie 14 dni od wystąpienia przez Zamawiającego z żądaniem zapłaty.</w:t>
      </w:r>
    </w:p>
    <w:p w14:paraId="43B022C0" w14:textId="5FF11F65" w:rsidR="0046714B" w:rsidRPr="008B397B" w:rsidRDefault="0046714B" w:rsidP="0018261E">
      <w:pPr>
        <w:tabs>
          <w:tab w:val="left" w:pos="4050"/>
        </w:tabs>
        <w:spacing w:after="0" w:line="360" w:lineRule="auto"/>
        <w:ind w:left="360"/>
        <w:jc w:val="center"/>
        <w:rPr>
          <w:rFonts w:cs="Calibri"/>
          <w:b/>
          <w:bCs/>
        </w:rPr>
      </w:pPr>
      <w:r w:rsidRPr="008B397B">
        <w:rPr>
          <w:rFonts w:cs="Calibri"/>
          <w:b/>
          <w:bCs/>
        </w:rPr>
        <w:t>§ 1</w:t>
      </w:r>
      <w:r w:rsidR="00817B7D">
        <w:rPr>
          <w:rFonts w:cs="Calibri"/>
          <w:b/>
          <w:bCs/>
        </w:rPr>
        <w:t>1</w:t>
      </w:r>
    </w:p>
    <w:p w14:paraId="5731E997" w14:textId="77777777" w:rsidR="0046714B" w:rsidRPr="008B397B" w:rsidRDefault="0046714B" w:rsidP="00A90827">
      <w:pPr>
        <w:pStyle w:val="Akapitzlist"/>
        <w:numPr>
          <w:ilvl w:val="0"/>
          <w:numId w:val="15"/>
        </w:numPr>
        <w:tabs>
          <w:tab w:val="left" w:pos="426"/>
        </w:tabs>
        <w:spacing w:after="0" w:line="276" w:lineRule="auto"/>
        <w:ind w:left="426" w:hanging="284"/>
        <w:jc w:val="both"/>
        <w:rPr>
          <w:rFonts w:cs="Calibri"/>
        </w:rPr>
      </w:pPr>
      <w:r w:rsidRPr="008B397B">
        <w:rPr>
          <w:rFonts w:cs="Calibri"/>
        </w:rPr>
        <w:t>W sprawach nieuregulowanych niniejszą umową stosuje się przepisy kodeksu cywilnego oraz inne właściwe dla przedmiotu umowy.</w:t>
      </w:r>
    </w:p>
    <w:p w14:paraId="30DB331A" w14:textId="77777777" w:rsidR="0046714B" w:rsidRPr="008B397B" w:rsidRDefault="0046714B" w:rsidP="00A90827">
      <w:pPr>
        <w:pStyle w:val="Akapitzlist"/>
        <w:numPr>
          <w:ilvl w:val="0"/>
          <w:numId w:val="15"/>
        </w:numPr>
        <w:spacing w:after="0" w:line="276" w:lineRule="auto"/>
        <w:ind w:left="426" w:hanging="284"/>
        <w:jc w:val="both"/>
        <w:rPr>
          <w:rFonts w:cs="Calibri"/>
        </w:rPr>
      </w:pPr>
      <w:r w:rsidRPr="008B397B">
        <w:rPr>
          <w:rFonts w:cs="Calibri"/>
        </w:rPr>
        <w:t>Strony dołożą wszelkich starań do polubownego rozstrzygnięcia sporów. W przypadku niedojścia do porozumienia spory rozstrzygane będą przez sąd właściwy dla siedziby Zamawiającego.</w:t>
      </w:r>
    </w:p>
    <w:p w14:paraId="43766102" w14:textId="26CFA6D8" w:rsidR="0046714B" w:rsidRPr="008B397B" w:rsidRDefault="0046714B" w:rsidP="00A90827">
      <w:pPr>
        <w:pStyle w:val="Akapitzlist"/>
        <w:numPr>
          <w:ilvl w:val="0"/>
          <w:numId w:val="15"/>
        </w:numPr>
        <w:tabs>
          <w:tab w:val="left" w:pos="426"/>
        </w:tabs>
        <w:spacing w:after="0" w:line="276" w:lineRule="auto"/>
        <w:ind w:left="426" w:hanging="284"/>
        <w:jc w:val="both"/>
        <w:rPr>
          <w:rFonts w:cs="Calibri"/>
        </w:rPr>
      </w:pPr>
      <w:r w:rsidRPr="008B397B">
        <w:rPr>
          <w:rFonts w:cs="Calibri"/>
        </w:rPr>
        <w:t>Umowę sporządzono w trzech jednobrzmiących egzemplarzach, dwa dla Zamawiającego i jeden dla Wykonawcy.</w:t>
      </w:r>
    </w:p>
    <w:p w14:paraId="2F745DB9" w14:textId="77777777" w:rsidR="0046714B" w:rsidRDefault="0046714B" w:rsidP="0018261E">
      <w:pPr>
        <w:spacing w:after="0" w:line="360" w:lineRule="auto"/>
        <w:jc w:val="both"/>
        <w:rPr>
          <w:rFonts w:ascii="Times New Roman" w:hAnsi="Times New Roman"/>
          <w:sz w:val="24"/>
          <w:szCs w:val="24"/>
        </w:rPr>
      </w:pPr>
    </w:p>
    <w:p w14:paraId="3BA31BB4" w14:textId="77777777" w:rsidR="00A90827" w:rsidRPr="0018261E" w:rsidRDefault="00A90827" w:rsidP="0018261E">
      <w:pPr>
        <w:spacing w:after="0" w:line="360" w:lineRule="auto"/>
        <w:jc w:val="both"/>
        <w:rPr>
          <w:rFonts w:ascii="Times New Roman" w:hAnsi="Times New Roman"/>
          <w:sz w:val="24"/>
          <w:szCs w:val="24"/>
        </w:rPr>
      </w:pPr>
    </w:p>
    <w:p w14:paraId="1E3C4D70" w14:textId="77777777" w:rsidR="0046714B" w:rsidRPr="0018261E" w:rsidRDefault="0046714B" w:rsidP="0018261E">
      <w:pPr>
        <w:spacing w:after="0" w:line="360" w:lineRule="auto"/>
        <w:jc w:val="both"/>
        <w:rPr>
          <w:rFonts w:ascii="Times New Roman" w:hAnsi="Times New Roman"/>
          <w:b/>
          <w:sz w:val="24"/>
          <w:szCs w:val="24"/>
        </w:rPr>
      </w:pPr>
    </w:p>
    <w:p w14:paraId="0A738341" w14:textId="77777777" w:rsidR="0046714B" w:rsidRPr="0018261E" w:rsidRDefault="0046714B" w:rsidP="0018261E">
      <w:pPr>
        <w:spacing w:after="0" w:line="360" w:lineRule="auto"/>
        <w:ind w:left="285" w:firstLine="708"/>
        <w:jc w:val="both"/>
        <w:rPr>
          <w:rFonts w:ascii="Times New Roman" w:hAnsi="Times New Roman"/>
          <w:b/>
          <w:sz w:val="24"/>
          <w:szCs w:val="24"/>
        </w:rPr>
      </w:pPr>
      <w:r w:rsidRPr="0018261E">
        <w:rPr>
          <w:rFonts w:ascii="Times New Roman" w:hAnsi="Times New Roman"/>
          <w:b/>
          <w:sz w:val="24"/>
          <w:szCs w:val="24"/>
        </w:rPr>
        <w:t xml:space="preserve">ZAMAWIAJĄCY </w:t>
      </w:r>
      <w:r w:rsidRPr="0018261E">
        <w:rPr>
          <w:rFonts w:ascii="Times New Roman" w:hAnsi="Times New Roman"/>
          <w:b/>
          <w:sz w:val="24"/>
          <w:szCs w:val="24"/>
        </w:rPr>
        <w:tab/>
      </w:r>
      <w:r w:rsidRPr="0018261E">
        <w:rPr>
          <w:rFonts w:ascii="Times New Roman" w:hAnsi="Times New Roman"/>
          <w:b/>
          <w:sz w:val="24"/>
          <w:szCs w:val="24"/>
        </w:rPr>
        <w:tab/>
      </w:r>
      <w:r w:rsidRPr="0018261E">
        <w:rPr>
          <w:rFonts w:ascii="Times New Roman" w:hAnsi="Times New Roman"/>
          <w:b/>
          <w:sz w:val="24"/>
          <w:szCs w:val="24"/>
        </w:rPr>
        <w:tab/>
      </w:r>
      <w:r w:rsidRPr="0018261E">
        <w:rPr>
          <w:rFonts w:ascii="Times New Roman" w:hAnsi="Times New Roman"/>
          <w:b/>
          <w:sz w:val="24"/>
          <w:szCs w:val="24"/>
        </w:rPr>
        <w:tab/>
      </w:r>
      <w:r w:rsidRPr="0018261E">
        <w:rPr>
          <w:rFonts w:ascii="Times New Roman" w:hAnsi="Times New Roman"/>
          <w:b/>
          <w:sz w:val="24"/>
          <w:szCs w:val="24"/>
        </w:rPr>
        <w:tab/>
      </w:r>
      <w:r w:rsidRPr="0018261E">
        <w:rPr>
          <w:rFonts w:ascii="Times New Roman" w:hAnsi="Times New Roman"/>
          <w:b/>
          <w:sz w:val="24"/>
          <w:szCs w:val="24"/>
        </w:rPr>
        <w:tab/>
      </w:r>
      <w:r w:rsidRPr="0018261E">
        <w:rPr>
          <w:rFonts w:ascii="Times New Roman" w:hAnsi="Times New Roman"/>
          <w:b/>
          <w:sz w:val="24"/>
          <w:szCs w:val="24"/>
        </w:rPr>
        <w:tab/>
        <w:t>WYKONAWCA</w:t>
      </w:r>
    </w:p>
    <w:p w14:paraId="33A03B8B" w14:textId="77777777" w:rsidR="0046714B" w:rsidRPr="0018261E" w:rsidRDefault="0046714B" w:rsidP="0018261E">
      <w:pPr>
        <w:spacing w:after="0" w:line="360" w:lineRule="auto"/>
        <w:jc w:val="center"/>
        <w:rPr>
          <w:rFonts w:ascii="Times New Roman" w:hAnsi="Times New Roman"/>
          <w:b/>
          <w:sz w:val="24"/>
          <w:szCs w:val="24"/>
        </w:rPr>
      </w:pPr>
    </w:p>
    <w:p w14:paraId="2519055D" w14:textId="77777777" w:rsidR="0046714B" w:rsidRPr="0018261E" w:rsidRDefault="0046714B" w:rsidP="0018261E">
      <w:pPr>
        <w:spacing w:after="0" w:line="360" w:lineRule="auto"/>
        <w:jc w:val="center"/>
        <w:rPr>
          <w:rFonts w:ascii="Times New Roman" w:hAnsi="Times New Roman"/>
          <w:b/>
          <w:sz w:val="24"/>
          <w:szCs w:val="24"/>
        </w:rPr>
      </w:pPr>
    </w:p>
    <w:p w14:paraId="4BEF74EF" w14:textId="77777777" w:rsidR="0046714B" w:rsidRPr="0018261E" w:rsidRDefault="0046714B" w:rsidP="0018261E">
      <w:pPr>
        <w:spacing w:after="0" w:line="360" w:lineRule="auto"/>
        <w:jc w:val="center"/>
        <w:rPr>
          <w:rFonts w:ascii="Times New Roman" w:hAnsi="Times New Roman"/>
          <w:b/>
          <w:sz w:val="24"/>
          <w:szCs w:val="24"/>
        </w:rPr>
      </w:pPr>
    </w:p>
    <w:p w14:paraId="2420C0B8" w14:textId="324C18B6" w:rsidR="0046714B" w:rsidRPr="00817B7D" w:rsidRDefault="0046714B" w:rsidP="00817B7D">
      <w:pPr>
        <w:spacing w:after="0" w:line="360" w:lineRule="auto"/>
        <w:jc w:val="center"/>
        <w:rPr>
          <w:rFonts w:ascii="Times New Roman" w:hAnsi="Times New Roman"/>
          <w:b/>
          <w:sz w:val="24"/>
          <w:szCs w:val="24"/>
        </w:rPr>
      </w:pPr>
      <w:r w:rsidRPr="0018261E">
        <w:rPr>
          <w:rFonts w:ascii="Times New Roman" w:hAnsi="Times New Roman"/>
          <w:b/>
          <w:sz w:val="24"/>
          <w:szCs w:val="24"/>
        </w:rPr>
        <w:t>KONTRASYG</w:t>
      </w:r>
    </w:p>
    <w:sectPr w:rsidR="0046714B" w:rsidRPr="00817B7D" w:rsidSect="00264DA4">
      <w:headerReference w:type="default" r:id="rId8"/>
      <w:footerReference w:type="default" r:id="rId9"/>
      <w:pgSz w:w="11907" w:h="16839" w:code="9"/>
      <w:pgMar w:top="1151" w:right="886" w:bottom="892" w:left="1181" w:header="708" w:footer="0"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4E2E0" w14:textId="77777777" w:rsidR="004559A0" w:rsidRDefault="004559A0">
      <w:pPr>
        <w:spacing w:after="0" w:line="240" w:lineRule="auto"/>
      </w:pPr>
      <w:r>
        <w:separator/>
      </w:r>
    </w:p>
  </w:endnote>
  <w:endnote w:type="continuationSeparator" w:id="0">
    <w:p w14:paraId="4A7AA615" w14:textId="77777777" w:rsidR="004559A0" w:rsidRDefault="0045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7835" w14:textId="77777777" w:rsidR="008A0CC9" w:rsidRDefault="008A0CC9">
    <w:pPr>
      <w:pStyle w:val="Stopka"/>
      <w:jc w:val="center"/>
    </w:pPr>
  </w:p>
  <w:p w14:paraId="1D4A7EBE" w14:textId="77777777" w:rsidR="008A0CC9" w:rsidRPr="007A524F" w:rsidRDefault="00000000">
    <w:pPr>
      <w:pStyle w:val="Stopka"/>
      <w:jc w:val="center"/>
      <w:rPr>
        <w:sz w:val="20"/>
        <w:szCs w:val="20"/>
      </w:rPr>
    </w:pPr>
    <w:r w:rsidRPr="007A524F">
      <w:rPr>
        <w:sz w:val="20"/>
        <w:szCs w:val="20"/>
      </w:rPr>
      <w:t xml:space="preserve">Strona </w:t>
    </w:r>
    <w:r w:rsidRPr="007A524F">
      <w:rPr>
        <w:b/>
        <w:bCs/>
        <w:sz w:val="20"/>
        <w:szCs w:val="20"/>
      </w:rPr>
      <w:fldChar w:fldCharType="begin"/>
    </w:r>
    <w:r w:rsidRPr="007A524F">
      <w:rPr>
        <w:b/>
        <w:bCs/>
        <w:sz w:val="20"/>
        <w:szCs w:val="20"/>
      </w:rPr>
      <w:instrText>PAGE</w:instrText>
    </w:r>
    <w:r w:rsidRPr="007A524F">
      <w:rPr>
        <w:b/>
        <w:bCs/>
        <w:sz w:val="20"/>
        <w:szCs w:val="20"/>
      </w:rPr>
      <w:fldChar w:fldCharType="separate"/>
    </w:r>
    <w:r>
      <w:rPr>
        <w:b/>
        <w:bCs/>
        <w:noProof/>
        <w:sz w:val="20"/>
        <w:szCs w:val="20"/>
      </w:rPr>
      <w:t>3</w:t>
    </w:r>
    <w:r w:rsidRPr="007A524F">
      <w:rPr>
        <w:b/>
        <w:bCs/>
        <w:sz w:val="20"/>
        <w:szCs w:val="20"/>
      </w:rPr>
      <w:fldChar w:fldCharType="end"/>
    </w:r>
    <w:r w:rsidRPr="007A524F">
      <w:rPr>
        <w:sz w:val="20"/>
        <w:szCs w:val="20"/>
      </w:rPr>
      <w:t xml:space="preserve"> z </w:t>
    </w:r>
    <w:r w:rsidRPr="007A524F">
      <w:rPr>
        <w:b/>
        <w:bCs/>
        <w:sz w:val="20"/>
        <w:szCs w:val="20"/>
      </w:rPr>
      <w:fldChar w:fldCharType="begin"/>
    </w:r>
    <w:r w:rsidRPr="007A524F">
      <w:rPr>
        <w:b/>
        <w:bCs/>
        <w:sz w:val="20"/>
        <w:szCs w:val="20"/>
      </w:rPr>
      <w:instrText>NUMPAGES</w:instrText>
    </w:r>
    <w:r w:rsidRPr="007A524F">
      <w:rPr>
        <w:b/>
        <w:bCs/>
        <w:sz w:val="20"/>
        <w:szCs w:val="20"/>
      </w:rPr>
      <w:fldChar w:fldCharType="separate"/>
    </w:r>
    <w:r>
      <w:rPr>
        <w:b/>
        <w:bCs/>
        <w:noProof/>
        <w:sz w:val="20"/>
        <w:szCs w:val="20"/>
      </w:rPr>
      <w:t>4</w:t>
    </w:r>
    <w:r w:rsidRPr="007A524F">
      <w:rPr>
        <w:b/>
        <w:bCs/>
        <w:sz w:val="20"/>
        <w:szCs w:val="20"/>
      </w:rPr>
      <w:fldChar w:fldCharType="end"/>
    </w:r>
  </w:p>
  <w:p w14:paraId="4DED11AB" w14:textId="77777777" w:rsidR="008A0CC9" w:rsidRDefault="008A0CC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E06CB" w14:textId="77777777" w:rsidR="004559A0" w:rsidRDefault="004559A0">
      <w:pPr>
        <w:spacing w:after="0" w:line="240" w:lineRule="auto"/>
      </w:pPr>
      <w:r>
        <w:separator/>
      </w:r>
    </w:p>
  </w:footnote>
  <w:footnote w:type="continuationSeparator" w:id="0">
    <w:p w14:paraId="04821732" w14:textId="77777777" w:rsidR="004559A0" w:rsidRDefault="00455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EEB84" w14:textId="6DA4EC4D" w:rsidR="00CC5FC7" w:rsidRDefault="00CC5FC7" w:rsidP="00CC5FC7">
    <w:pPr>
      <w:pStyle w:val="Nagwek"/>
      <w:jc w:val="right"/>
    </w:pPr>
    <w:r>
      <w:t xml:space="preserve">Załącznik nr 2 Proponowane postanowienia umowy </w:t>
    </w:r>
  </w:p>
  <w:p w14:paraId="1F248F44" w14:textId="77777777" w:rsidR="00CC5FC7" w:rsidRDefault="00CC5FC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6C5"/>
    <w:multiLevelType w:val="hybridMultilevel"/>
    <w:tmpl w:val="DCCC09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B1E7141"/>
    <w:multiLevelType w:val="hybridMultilevel"/>
    <w:tmpl w:val="71BEE1F2"/>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D0154AC"/>
    <w:multiLevelType w:val="hybridMultilevel"/>
    <w:tmpl w:val="4182738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1DE7327"/>
    <w:multiLevelType w:val="hybridMultilevel"/>
    <w:tmpl w:val="93B27D3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E934850"/>
    <w:multiLevelType w:val="hybridMultilevel"/>
    <w:tmpl w:val="4C3023DC"/>
    <w:lvl w:ilvl="0" w:tplc="600286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086EC6"/>
    <w:multiLevelType w:val="hybridMultilevel"/>
    <w:tmpl w:val="1818C694"/>
    <w:lvl w:ilvl="0" w:tplc="04150017">
      <w:start w:val="1"/>
      <w:numFmt w:val="lowerLetter"/>
      <w:lvlText w:val="%1)"/>
      <w:lvlJc w:val="left"/>
      <w:pPr>
        <w:ind w:left="1440" w:hanging="360"/>
      </w:pPr>
    </w:lvl>
    <w:lvl w:ilvl="1" w:tplc="04150017">
      <w:start w:val="1"/>
      <w:numFmt w:val="lowerLetter"/>
      <w:lvlText w:val="%2)"/>
      <w:lvlJc w:val="left"/>
      <w:pPr>
        <w:ind w:left="1211"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421E44BD"/>
    <w:multiLevelType w:val="hybridMultilevel"/>
    <w:tmpl w:val="8890A58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45D94AD7"/>
    <w:multiLevelType w:val="hybridMultilevel"/>
    <w:tmpl w:val="41A4B4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6B72825"/>
    <w:multiLevelType w:val="hybridMultilevel"/>
    <w:tmpl w:val="ABB001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518179ED"/>
    <w:multiLevelType w:val="multilevel"/>
    <w:tmpl w:val="B978C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CF1C1C"/>
    <w:multiLevelType w:val="hybridMultilevel"/>
    <w:tmpl w:val="33AA6A68"/>
    <w:lvl w:ilvl="0" w:tplc="421EFAFA">
      <w:start w:val="1"/>
      <w:numFmt w:val="decimal"/>
      <w:lvlText w:val="%1."/>
      <w:lvlJc w:val="left"/>
      <w:pPr>
        <w:ind w:left="720" w:hanging="360"/>
      </w:pPr>
      <w:rPr>
        <w:rFonts w:hint="default"/>
        <w:b w:val="0"/>
        <w:bCs w:val="0"/>
      </w:rPr>
    </w:lvl>
    <w:lvl w:ilvl="1" w:tplc="7FA8AC7C">
      <w:start w:val="1"/>
      <w:numFmt w:val="lowerLetter"/>
      <w:lvlText w:val="%2)"/>
      <w:lvlJc w:val="left"/>
      <w:pPr>
        <w:ind w:left="2340" w:hanging="12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79E0526"/>
    <w:multiLevelType w:val="multilevel"/>
    <w:tmpl w:val="B02E582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8D4551"/>
    <w:multiLevelType w:val="hybridMultilevel"/>
    <w:tmpl w:val="CF6299A2"/>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737FBA"/>
    <w:multiLevelType w:val="hybridMultilevel"/>
    <w:tmpl w:val="A12EE08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68431848"/>
    <w:multiLevelType w:val="hybridMultilevel"/>
    <w:tmpl w:val="296C576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8956C9D"/>
    <w:multiLevelType w:val="hybridMultilevel"/>
    <w:tmpl w:val="A9FE0FBC"/>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3EE609"/>
    <w:multiLevelType w:val="hybridMultilevel"/>
    <w:tmpl w:val="A642ABC6"/>
    <w:lvl w:ilvl="0" w:tplc="0415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6A0D3E23"/>
    <w:multiLevelType w:val="multilevel"/>
    <w:tmpl w:val="29308D82"/>
    <w:lvl w:ilvl="0">
      <w:start w:val="1"/>
      <w:numFmt w:val="decimal"/>
      <w:lvlText w:val="%1."/>
      <w:lvlJc w:val="left"/>
      <w:pPr>
        <w:tabs>
          <w:tab w:val="num" w:pos="928"/>
        </w:tabs>
        <w:ind w:left="928" w:hanging="360"/>
      </w:pPr>
    </w:lvl>
    <w:lvl w:ilvl="1">
      <w:start w:val="1"/>
      <w:numFmt w:val="decimal"/>
      <w:lvlText w:val="%2."/>
      <w:lvlJc w:val="left"/>
      <w:pPr>
        <w:tabs>
          <w:tab w:val="num" w:pos="360"/>
        </w:tabs>
        <w:ind w:left="360" w:hanging="360"/>
      </w:pPr>
      <w:rPr>
        <w:sz w:val="20"/>
        <w:szCs w:val="2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13013A6"/>
    <w:multiLevelType w:val="hybridMultilevel"/>
    <w:tmpl w:val="F03A66F2"/>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15:restartNumberingAfterBreak="0">
    <w:nsid w:val="75767E2E"/>
    <w:multiLevelType w:val="hybridMultilevel"/>
    <w:tmpl w:val="2390AE5E"/>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C81378C"/>
    <w:multiLevelType w:val="hybridMultilevel"/>
    <w:tmpl w:val="B3266F1E"/>
    <w:lvl w:ilvl="0" w:tplc="5BBE0E48">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E293366"/>
    <w:multiLevelType w:val="hybridMultilevel"/>
    <w:tmpl w:val="06F2D2A4"/>
    <w:lvl w:ilvl="0" w:tplc="ED28DC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93901816">
    <w:abstractNumId w:val="16"/>
  </w:num>
  <w:num w:numId="2" w16cid:durableId="1829898459">
    <w:abstractNumId w:val="0"/>
  </w:num>
  <w:num w:numId="3" w16cid:durableId="1515653965">
    <w:abstractNumId w:val="2"/>
  </w:num>
  <w:num w:numId="4" w16cid:durableId="1182016206">
    <w:abstractNumId w:val="18"/>
  </w:num>
  <w:num w:numId="5" w16cid:durableId="2010982665">
    <w:abstractNumId w:val="13"/>
  </w:num>
  <w:num w:numId="6" w16cid:durableId="1707608266">
    <w:abstractNumId w:val="10"/>
  </w:num>
  <w:num w:numId="7" w16cid:durableId="1617247218">
    <w:abstractNumId w:val="5"/>
  </w:num>
  <w:num w:numId="8" w16cid:durableId="1348480371">
    <w:abstractNumId w:val="4"/>
  </w:num>
  <w:num w:numId="9" w16cid:durableId="1421561108">
    <w:abstractNumId w:val="20"/>
  </w:num>
  <w:num w:numId="10" w16cid:durableId="1180704445">
    <w:abstractNumId w:val="15"/>
  </w:num>
  <w:num w:numId="11" w16cid:durableId="2074619984">
    <w:abstractNumId w:val="12"/>
  </w:num>
  <w:num w:numId="12" w16cid:durableId="454064437">
    <w:abstractNumId w:val="1"/>
  </w:num>
  <w:num w:numId="13" w16cid:durableId="632905411">
    <w:abstractNumId w:val="6"/>
  </w:num>
  <w:num w:numId="14" w16cid:durableId="387457773">
    <w:abstractNumId w:val="19"/>
  </w:num>
  <w:num w:numId="15" w16cid:durableId="1092776249">
    <w:abstractNumId w:val="21"/>
  </w:num>
  <w:num w:numId="16" w16cid:durableId="1541674646">
    <w:abstractNumId w:val="8"/>
  </w:num>
  <w:num w:numId="17" w16cid:durableId="12634931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34125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496210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7536892">
    <w:abstractNumId w:val="9"/>
  </w:num>
  <w:num w:numId="21" w16cid:durableId="1960409510">
    <w:abstractNumId w:val="11"/>
  </w:num>
  <w:num w:numId="22" w16cid:durableId="1072971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D72"/>
    <w:rsid w:val="000A7F00"/>
    <w:rsid w:val="0018261E"/>
    <w:rsid w:val="001E290C"/>
    <w:rsid w:val="001F4CC7"/>
    <w:rsid w:val="00264DA4"/>
    <w:rsid w:val="00350869"/>
    <w:rsid w:val="00362E6C"/>
    <w:rsid w:val="004165F6"/>
    <w:rsid w:val="004559A0"/>
    <w:rsid w:val="0046714B"/>
    <w:rsid w:val="004829C2"/>
    <w:rsid w:val="00565525"/>
    <w:rsid w:val="006A5580"/>
    <w:rsid w:val="0075103C"/>
    <w:rsid w:val="00811A20"/>
    <w:rsid w:val="00817B7D"/>
    <w:rsid w:val="008A0CC9"/>
    <w:rsid w:val="008B397B"/>
    <w:rsid w:val="008B53B5"/>
    <w:rsid w:val="00A90827"/>
    <w:rsid w:val="00B1394A"/>
    <w:rsid w:val="00B36183"/>
    <w:rsid w:val="00C21BBC"/>
    <w:rsid w:val="00CA2BB5"/>
    <w:rsid w:val="00CA7D72"/>
    <w:rsid w:val="00CC5FC7"/>
    <w:rsid w:val="00D96A1F"/>
    <w:rsid w:val="00E3313C"/>
    <w:rsid w:val="00E6498B"/>
    <w:rsid w:val="00EE31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110B"/>
  <w15:chartTrackingRefBased/>
  <w15:docId w15:val="{25392C60-5583-403B-A3D4-BFB263B10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714B"/>
    <w:rPr>
      <w:rFonts w:ascii="Calibri" w:eastAsia="Calibri" w:hAnsi="Calibri" w:cs="Times New Roma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46714B"/>
    <w:pPr>
      <w:autoSpaceDE w:val="0"/>
      <w:autoSpaceDN w:val="0"/>
      <w:adjustRightInd w:val="0"/>
      <w:spacing w:after="0" w:line="240" w:lineRule="auto"/>
    </w:pPr>
    <w:rPr>
      <w:rFonts w:ascii="Arial" w:eastAsia="Calibri" w:hAnsi="Arial" w:cs="Arial"/>
      <w:color w:val="000000"/>
      <w:kern w:val="0"/>
      <w:sz w:val="24"/>
      <w:szCs w:val="24"/>
      <w14:ligatures w14:val="none"/>
    </w:rPr>
  </w:style>
  <w:style w:type="paragraph" w:styleId="Akapitzlist">
    <w:name w:val="List Paragraph"/>
    <w:aliases w:val="normalny tekst"/>
    <w:basedOn w:val="Normalny"/>
    <w:link w:val="AkapitzlistZnak"/>
    <w:uiPriority w:val="34"/>
    <w:qFormat/>
    <w:rsid w:val="0046714B"/>
    <w:pPr>
      <w:ind w:left="720"/>
      <w:contextualSpacing/>
    </w:pPr>
  </w:style>
  <w:style w:type="paragraph" w:styleId="Stopka">
    <w:name w:val="footer"/>
    <w:basedOn w:val="Normalny"/>
    <w:link w:val="StopkaZnak"/>
    <w:uiPriority w:val="99"/>
    <w:unhideWhenUsed/>
    <w:rsid w:val="0046714B"/>
    <w:pPr>
      <w:tabs>
        <w:tab w:val="center" w:pos="4536"/>
        <w:tab w:val="right" w:pos="9072"/>
      </w:tabs>
    </w:pPr>
  </w:style>
  <w:style w:type="character" w:customStyle="1" w:styleId="StopkaZnak">
    <w:name w:val="Stopka Znak"/>
    <w:basedOn w:val="Domylnaczcionkaakapitu"/>
    <w:link w:val="Stopka"/>
    <w:uiPriority w:val="99"/>
    <w:rsid w:val="0046714B"/>
    <w:rPr>
      <w:rFonts w:ascii="Calibri" w:eastAsia="Calibri" w:hAnsi="Calibri" w:cs="Times New Roman"/>
      <w14:ligatures w14:val="none"/>
    </w:rPr>
  </w:style>
  <w:style w:type="character" w:styleId="Hipercze">
    <w:name w:val="Hyperlink"/>
    <w:uiPriority w:val="99"/>
    <w:unhideWhenUsed/>
    <w:rsid w:val="0046714B"/>
    <w:rPr>
      <w:color w:val="0563C1"/>
      <w:u w:val="single"/>
    </w:rPr>
  </w:style>
  <w:style w:type="paragraph" w:styleId="NormalnyWeb">
    <w:name w:val="Normal (Web)"/>
    <w:basedOn w:val="Normalny"/>
    <w:uiPriority w:val="99"/>
    <w:unhideWhenUsed/>
    <w:rsid w:val="000A7F00"/>
    <w:pPr>
      <w:spacing w:before="100" w:beforeAutospacing="1" w:after="100" w:afterAutospacing="1" w:line="240" w:lineRule="auto"/>
    </w:pPr>
    <w:rPr>
      <w:rFonts w:ascii="Times New Roman" w:eastAsia="Times New Roman" w:hAnsi="Times New Roman"/>
      <w:kern w:val="0"/>
      <w:sz w:val="24"/>
      <w:szCs w:val="24"/>
      <w:lang w:eastAsia="pl-PL"/>
    </w:rPr>
  </w:style>
  <w:style w:type="character" w:customStyle="1" w:styleId="TeksttreciPogrubienieOdstpy0pt">
    <w:name w:val="Tekst treści + Pogrubienie;Odstępy 0 pt"/>
    <w:rsid w:val="000A7F00"/>
    <w:rPr>
      <w:rFonts w:ascii="Times New Roman" w:eastAsia="Times New Roman" w:hAnsi="Times New Roman" w:cs="Times New Roman"/>
      <w:b/>
      <w:bCs/>
      <w:i w:val="0"/>
      <w:iCs w:val="0"/>
      <w:caps w:val="0"/>
      <w:smallCaps w:val="0"/>
      <w:strike w:val="0"/>
      <w:dstrike w:val="0"/>
      <w:color w:val="000000"/>
      <w:spacing w:val="6"/>
      <w:w w:val="100"/>
      <w:position w:val="0"/>
      <w:sz w:val="21"/>
      <w:szCs w:val="21"/>
      <w:u w:val="none"/>
      <w:vertAlign w:val="baseline"/>
      <w:lang w:val="pl-PL"/>
    </w:rPr>
  </w:style>
  <w:style w:type="character" w:customStyle="1" w:styleId="Teksttreci">
    <w:name w:val="Tekst treści"/>
    <w:rsid w:val="000A7F00"/>
    <w:rPr>
      <w:rFonts w:ascii="Times New Roman" w:eastAsia="Times New Roman" w:hAnsi="Times New Roman" w:cs="Times New Roman"/>
      <w:b w:val="0"/>
      <w:bCs w:val="0"/>
      <w:i w:val="0"/>
      <w:iCs w:val="0"/>
      <w:caps w:val="0"/>
      <w:smallCaps w:val="0"/>
      <w:strike w:val="0"/>
      <w:dstrike w:val="0"/>
      <w:color w:val="000000"/>
      <w:spacing w:val="3"/>
      <w:w w:val="100"/>
      <w:position w:val="0"/>
      <w:sz w:val="21"/>
      <w:szCs w:val="21"/>
      <w:u w:val="none"/>
      <w:vertAlign w:val="baseline"/>
      <w:lang w:val="pl-PL"/>
    </w:rPr>
  </w:style>
  <w:style w:type="table" w:styleId="Tabela-Siatka">
    <w:name w:val="Table Grid"/>
    <w:basedOn w:val="Standardowy"/>
    <w:uiPriority w:val="39"/>
    <w:rsid w:val="000A7F00"/>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C5FC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C5FC7"/>
    <w:rPr>
      <w:rFonts w:ascii="Calibri" w:eastAsia="Calibri" w:hAnsi="Calibri" w:cs="Times New Roman"/>
      <w14:ligatures w14:val="none"/>
    </w:rPr>
  </w:style>
  <w:style w:type="table" w:customStyle="1" w:styleId="TableNormal">
    <w:name w:val="Table Normal"/>
    <w:uiPriority w:val="2"/>
    <w:semiHidden/>
    <w:unhideWhenUsed/>
    <w:qFormat/>
    <w:rsid w:val="00CC5FC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C5FC7"/>
    <w:pPr>
      <w:widowControl w:val="0"/>
      <w:autoSpaceDE w:val="0"/>
      <w:autoSpaceDN w:val="0"/>
      <w:spacing w:after="0" w:line="240" w:lineRule="auto"/>
    </w:pPr>
    <w:rPr>
      <w:rFonts w:ascii="Times New Roman" w:eastAsia="Times New Roman" w:hAnsi="Times New Roman"/>
      <w:kern w:val="0"/>
    </w:rPr>
  </w:style>
  <w:style w:type="character" w:customStyle="1" w:styleId="Bodytext5">
    <w:name w:val="Body text (5)_"/>
    <w:basedOn w:val="Domylnaczcionkaakapitu"/>
    <w:link w:val="Bodytext50"/>
    <w:locked/>
    <w:rsid w:val="00CC5FC7"/>
    <w:rPr>
      <w:rFonts w:ascii="Calibri" w:eastAsia="Calibri" w:hAnsi="Calibri" w:cs="Calibri"/>
      <w:sz w:val="19"/>
      <w:szCs w:val="19"/>
      <w:shd w:val="clear" w:color="auto" w:fill="FFFFFF"/>
    </w:rPr>
  </w:style>
  <w:style w:type="paragraph" w:customStyle="1" w:styleId="Bodytext50">
    <w:name w:val="Body text (5)"/>
    <w:basedOn w:val="Normalny"/>
    <w:link w:val="Bodytext5"/>
    <w:rsid w:val="00CC5FC7"/>
    <w:pPr>
      <w:widowControl w:val="0"/>
      <w:shd w:val="clear" w:color="auto" w:fill="FFFFFF"/>
      <w:spacing w:before="780" w:after="300" w:line="0" w:lineRule="atLeast"/>
      <w:jc w:val="both"/>
    </w:pPr>
    <w:rPr>
      <w:rFonts w:cs="Calibri"/>
      <w:sz w:val="19"/>
      <w:szCs w:val="19"/>
      <w14:ligatures w14:val="standardContextual"/>
    </w:rPr>
  </w:style>
  <w:style w:type="character" w:customStyle="1" w:styleId="AkapitzlistZnak">
    <w:name w:val="Akapit z listą Znak"/>
    <w:aliases w:val="normalny tekst Znak"/>
    <w:link w:val="Akapitzlist"/>
    <w:uiPriority w:val="34"/>
    <w:rsid w:val="008B397B"/>
    <w:rPr>
      <w:rFonts w:ascii="Calibri" w:eastAsia="Calibri" w:hAnsi="Calibri" w:cs="Times New Roman"/>
      <w14:ligatures w14:val="none"/>
    </w:rPr>
  </w:style>
  <w:style w:type="paragraph" w:customStyle="1" w:styleId="Standard">
    <w:name w:val="Standard"/>
    <w:rsid w:val="006A5580"/>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styleId="Nierozpoznanawzmianka">
    <w:name w:val="Unresolved Mention"/>
    <w:basedOn w:val="Domylnaczcionkaakapitu"/>
    <w:uiPriority w:val="99"/>
    <w:semiHidden/>
    <w:unhideWhenUsed/>
    <w:rsid w:val="00A908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99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mina@magnus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1855</Words>
  <Characters>11132</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Patrycja</dc:creator>
  <cp:keywords/>
  <dc:description/>
  <cp:lastModifiedBy>Izabela Włodarczyk</cp:lastModifiedBy>
  <cp:revision>13</cp:revision>
  <cp:lastPrinted>2026-01-22T14:25:00Z</cp:lastPrinted>
  <dcterms:created xsi:type="dcterms:W3CDTF">2024-02-06T11:19:00Z</dcterms:created>
  <dcterms:modified xsi:type="dcterms:W3CDTF">2026-01-22T14:25:00Z</dcterms:modified>
</cp:coreProperties>
</file>